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A67E3" w14:textId="77777777" w:rsidR="00DD1009" w:rsidRDefault="00DD1009" w:rsidP="00DD1009">
      <w:pPr>
        <w:pStyle w:val="Alaprtelmezettstlus"/>
      </w:pPr>
    </w:p>
    <w:p w14:paraId="63105DC2" w14:textId="77777777" w:rsidR="00DD1009" w:rsidRDefault="00DD1009" w:rsidP="00DD1009">
      <w:pPr>
        <w:pStyle w:val="Alaprtelmezettstlus"/>
      </w:pPr>
    </w:p>
    <w:p w14:paraId="05E9C3B5" w14:textId="77777777" w:rsidR="00DD1009" w:rsidRDefault="00DD1009" w:rsidP="00DD1009">
      <w:pPr>
        <w:pStyle w:val="Alaprtelmezettstlus"/>
      </w:pPr>
    </w:p>
    <w:p w14:paraId="74059D44" w14:textId="77777777" w:rsidR="00DD1009" w:rsidRDefault="00DD1009" w:rsidP="00DD1009">
      <w:pPr>
        <w:pStyle w:val="Alaprtelmezettstlus"/>
      </w:pPr>
    </w:p>
    <w:p w14:paraId="166F217B" w14:textId="77777777" w:rsidR="00DD1009" w:rsidRDefault="00DD1009" w:rsidP="00DD1009">
      <w:pPr>
        <w:pStyle w:val="Alaprtelmezettstlus"/>
      </w:pPr>
    </w:p>
    <w:p w14:paraId="40643530" w14:textId="77777777" w:rsidR="00DD1009" w:rsidRDefault="00DD1009" w:rsidP="00DD1009">
      <w:pPr>
        <w:pStyle w:val="Alaprtelmezettstlus"/>
      </w:pPr>
    </w:p>
    <w:p w14:paraId="5F59538B" w14:textId="77777777" w:rsidR="00DD1009" w:rsidRDefault="00DD1009" w:rsidP="00DD1009">
      <w:pPr>
        <w:pStyle w:val="Alaprtelmezettstlus"/>
      </w:pPr>
    </w:p>
    <w:p w14:paraId="00E6E4ED" w14:textId="77777777" w:rsidR="00DD1009" w:rsidRDefault="00DD1009" w:rsidP="00DD1009">
      <w:pPr>
        <w:pStyle w:val="Alaprtelmezettstlus"/>
      </w:pPr>
    </w:p>
    <w:p w14:paraId="34E8FB04" w14:textId="2756CC51" w:rsidR="00DD1009" w:rsidRPr="00195F49" w:rsidRDefault="00DD1009" w:rsidP="00DD1009">
      <w:pPr>
        <w:pStyle w:val="Alaprtelmezettstlus"/>
        <w:jc w:val="center"/>
        <w:rPr>
          <w:sz w:val="28"/>
        </w:rPr>
      </w:pPr>
      <w:r>
        <w:rPr>
          <w:b/>
          <w:sz w:val="36"/>
        </w:rPr>
        <w:t>AZ AVASI</w:t>
      </w:r>
      <w:r w:rsidRPr="00195F49">
        <w:rPr>
          <w:b/>
          <w:sz w:val="36"/>
        </w:rPr>
        <w:t xml:space="preserve"> HORIZONT</w:t>
      </w:r>
    </w:p>
    <w:p w14:paraId="68F294A7" w14:textId="77777777" w:rsidR="00DD1009" w:rsidRPr="00195F49" w:rsidRDefault="00DD1009" w:rsidP="00DD1009">
      <w:pPr>
        <w:pStyle w:val="Alaprtelmezettstlus"/>
        <w:jc w:val="center"/>
        <w:rPr>
          <w:sz w:val="28"/>
        </w:rPr>
      </w:pPr>
      <w:r w:rsidRPr="00195F49">
        <w:rPr>
          <w:b/>
          <w:sz w:val="36"/>
        </w:rPr>
        <w:t xml:space="preserve">HELYI </w:t>
      </w:r>
      <w:r>
        <w:rPr>
          <w:b/>
          <w:sz w:val="36"/>
        </w:rPr>
        <w:t>KÖZÖSSÉGI FEJLESZTÉSI STRATÉGIÁJA</w:t>
      </w:r>
    </w:p>
    <w:p w14:paraId="3D3DCBF5" w14:textId="77777777" w:rsidR="00DD1009" w:rsidRDefault="00DD1009" w:rsidP="00DD1009">
      <w:pPr>
        <w:pStyle w:val="Alaprtelmezettstlus"/>
        <w:jc w:val="center"/>
      </w:pPr>
    </w:p>
    <w:p w14:paraId="06C64CC6" w14:textId="77777777" w:rsidR="00DD1009" w:rsidRDefault="00DD1009" w:rsidP="00DD1009">
      <w:pPr>
        <w:pStyle w:val="Alaprtelmezettstlus"/>
        <w:jc w:val="center"/>
      </w:pPr>
    </w:p>
    <w:p w14:paraId="007C0872" w14:textId="77777777" w:rsidR="00DD1009" w:rsidRDefault="00DD1009" w:rsidP="00DD1009">
      <w:pPr>
        <w:pStyle w:val="Alaprtelmezettstlus"/>
        <w:jc w:val="center"/>
      </w:pPr>
    </w:p>
    <w:p w14:paraId="315CBFF4" w14:textId="77777777" w:rsidR="00DD1009" w:rsidRDefault="00DD1009" w:rsidP="00DD1009">
      <w:pPr>
        <w:pStyle w:val="Alaprtelmezettstlus"/>
        <w:jc w:val="center"/>
      </w:pPr>
    </w:p>
    <w:p w14:paraId="4E3CB282" w14:textId="77777777" w:rsidR="00DD1009" w:rsidRDefault="00DD1009" w:rsidP="00DD1009">
      <w:pPr>
        <w:pStyle w:val="Alaprtelmezettstlus"/>
        <w:jc w:val="center"/>
      </w:pPr>
    </w:p>
    <w:p w14:paraId="0998F36B" w14:textId="77777777" w:rsidR="00DD1009" w:rsidRDefault="00DD1009" w:rsidP="00DD1009">
      <w:pPr>
        <w:pStyle w:val="Alaprtelmezettstlus"/>
        <w:jc w:val="center"/>
      </w:pPr>
    </w:p>
    <w:p w14:paraId="4BBF04EC" w14:textId="77777777" w:rsidR="00DD1009" w:rsidRDefault="00DD1009" w:rsidP="00DD1009">
      <w:pPr>
        <w:pStyle w:val="Alaprtelmezettstlus"/>
        <w:jc w:val="center"/>
      </w:pPr>
    </w:p>
    <w:p w14:paraId="7A2C9C49" w14:textId="77777777" w:rsidR="00DD1009" w:rsidRDefault="00DD1009" w:rsidP="00DD1009">
      <w:pPr>
        <w:pStyle w:val="Alaprtelmezettstlus"/>
        <w:jc w:val="center"/>
      </w:pPr>
    </w:p>
    <w:p w14:paraId="1C749276" w14:textId="77777777" w:rsidR="00DD1009" w:rsidRDefault="00DD1009" w:rsidP="00DD1009">
      <w:pPr>
        <w:pStyle w:val="Alaprtelmezettstlus"/>
        <w:jc w:val="center"/>
      </w:pPr>
    </w:p>
    <w:p w14:paraId="3F2368BF" w14:textId="77777777" w:rsidR="00DD1009" w:rsidRDefault="00DD1009" w:rsidP="00DD1009">
      <w:pPr>
        <w:pStyle w:val="Alaprtelmezettstlus"/>
        <w:jc w:val="center"/>
      </w:pPr>
    </w:p>
    <w:p w14:paraId="4C7643D9" w14:textId="77777777" w:rsidR="00DD1009" w:rsidRDefault="00DD1009" w:rsidP="00DD1009">
      <w:pPr>
        <w:pStyle w:val="Alaprtelmezettstlus"/>
        <w:jc w:val="center"/>
      </w:pPr>
    </w:p>
    <w:p w14:paraId="7015BB37" w14:textId="77777777" w:rsidR="00DD1009" w:rsidRDefault="00DD1009" w:rsidP="00DD1009">
      <w:pPr>
        <w:pStyle w:val="Alaprtelmezettstlus"/>
        <w:jc w:val="center"/>
      </w:pPr>
    </w:p>
    <w:p w14:paraId="0CBC0F97" w14:textId="77777777" w:rsidR="00DD1009" w:rsidRDefault="00DD1009" w:rsidP="00DD1009">
      <w:pPr>
        <w:pStyle w:val="Alaprtelmezettstlus"/>
        <w:jc w:val="center"/>
      </w:pPr>
    </w:p>
    <w:p w14:paraId="25AEC8D5" w14:textId="77777777" w:rsidR="00DD1009" w:rsidRPr="00300CEC" w:rsidRDefault="00DD1009" w:rsidP="00DD1009">
      <w:pPr>
        <w:pStyle w:val="Alaprtelmezettstlus"/>
        <w:jc w:val="center"/>
        <w:rPr>
          <w:sz w:val="36"/>
        </w:rPr>
      </w:pPr>
    </w:p>
    <w:p w14:paraId="3D5B56F7" w14:textId="5FE0ED43" w:rsidR="00DD1009" w:rsidRPr="00300CEC" w:rsidRDefault="009A4649" w:rsidP="00DD1009">
      <w:pPr>
        <w:pStyle w:val="Alaprtelmezettstlus"/>
        <w:jc w:val="center"/>
        <w:rPr>
          <w:sz w:val="28"/>
        </w:rPr>
      </w:pPr>
      <w:r>
        <w:rPr>
          <w:sz w:val="28"/>
        </w:rPr>
        <w:t>Miskolc, 2019</w:t>
      </w:r>
      <w:r w:rsidR="00AB4AA3">
        <w:rPr>
          <w:sz w:val="28"/>
        </w:rPr>
        <w:t>.</w:t>
      </w:r>
    </w:p>
    <w:p w14:paraId="1C02C608" w14:textId="47E91179" w:rsidR="00DD1009" w:rsidRDefault="00DD1009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sdt>
      <w:sdtP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id w:val="6645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FFA29E" w14:textId="2FFFB795" w:rsidR="00DD1009" w:rsidRDefault="00DD1009">
          <w:pPr>
            <w:pStyle w:val="Tartalomjegyzkcmsora"/>
          </w:pPr>
          <w:r w:rsidRPr="00DD1009">
            <w:rPr>
              <w:b/>
              <w:sz w:val="28"/>
            </w:rPr>
            <w:t>Tartalom</w:t>
          </w:r>
        </w:p>
        <w:p w14:paraId="76A9451C" w14:textId="77777777" w:rsidR="00DD1009" w:rsidRDefault="00DD1009">
          <w:pPr>
            <w:pStyle w:val="TJ1"/>
            <w:tabs>
              <w:tab w:val="right" w:leader="dot" w:pos="9288"/>
            </w:tabs>
          </w:pPr>
        </w:p>
        <w:p w14:paraId="1073021E" w14:textId="3F7B4BD3" w:rsidR="00DD1009" w:rsidRPr="00DD1009" w:rsidRDefault="00DD1009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 w:rsidRPr="00DD1009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DD1009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DD1009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55051634" w:history="1">
            <w:r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Vezetői összefoglaló</w: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_Toc455051634 \h </w:instrTex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</w: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25034E" w14:textId="7818B1CB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1. A stratégia elkészítésének módja, az érintettek bevonásának folyamata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FC88F9" w14:textId="6669B846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2. A Helyi Közösségi Fejlesztési Stratégia által lefedett terület és lakosság meghatározása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1F96CA" w14:textId="00CF3544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7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 Az akcióterület fejlesztési szükségleteinek és lehetőségeinek elemzése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_Toc455051637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E8B786" w14:textId="283B3165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8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3.1 Helyzetfeltárás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_Toc455051638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D557FD" w14:textId="01E2B24F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9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3.2 A HKFS-t érintő tervi előzmények, programok, szolgáltatások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_Toc455051639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15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9D4340" w14:textId="70DF2BAB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0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3.3 SWOT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_Toc455051640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19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29CCE2" w14:textId="3C9B32B3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1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3.4 Fejlesztési szükségletek azonosítása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_Toc455051641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20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A5E3C0" w14:textId="28F4E1A8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2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4. A stratégia jövőképe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_Toc455051642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21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1F1B16" w14:textId="5581C1B2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3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5. A stratégia célhierarchiája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_Toc455051643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22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5EE8C4" w14:textId="6DF0B76E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4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 Cselekvési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_Toc455051644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1495E0" w14:textId="46B9FB22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6.1 A beavatkozási területek/műveletek leírása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C670B7" w14:textId="67E43113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6.2 Együttműködések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DEFB1E" w14:textId="383B8B0E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7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6.3 A stratégia megvalósításának szervezeti és eljárási keretei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_Toc455051647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547130" w14:textId="5F527A2A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8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6.4. Kommunikációs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_Toc455051648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55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86F641" w14:textId="70A1325B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9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6.4. Monitoring és értékelési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_Toc455051649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59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A2282E" w14:textId="7315B7FA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0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 Horizontális célok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_Toc455051650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EC3D43" w14:textId="233FF9D1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1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6.6.1 Esélyegyenlőség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_Toc455051651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F6F0EE" w14:textId="685F9479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2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6.6.2 Fenntarthatóság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_Toc455051652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62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85C024" w14:textId="35CFE616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3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6.7. A HKFS innovatív elemeinek bemutatása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_Toc455051653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63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28EB37" w14:textId="03BAA4B3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4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7. Indikatív pénzügyi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_Toc455051654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D4510E" w14:textId="2A4D1E2D" w:rsidR="00DD1009" w:rsidRPr="00DD1009" w:rsidRDefault="001C2DD1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A HKFS teljes költségvetése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67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366923" w14:textId="6B8B7232" w:rsidR="00DD1009" w:rsidRPr="00DD1009" w:rsidRDefault="001C2DD1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Melléklet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  <w:sz w:val="22"/>
                <w:szCs w:val="22"/>
              </w:rPr>
              <w:t>68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E6F79" w14:textId="4E6C68DD" w:rsidR="00DD1009" w:rsidRDefault="00DD1009">
          <w:r w:rsidRPr="00DD1009">
            <w:rPr>
              <w:rFonts w:asciiTheme="minorHAnsi" w:hAnsi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35024D3" w14:textId="77777777" w:rsidR="00C240B3" w:rsidRDefault="00C240B3">
      <w:pPr>
        <w:pStyle w:val="Alaprtelmezettstlus"/>
      </w:pPr>
    </w:p>
    <w:p w14:paraId="44A192A3" w14:textId="77777777" w:rsidR="00DD1009" w:rsidRDefault="00DD1009">
      <w:pPr>
        <w:pStyle w:val="Alaprtelmezettstlus"/>
      </w:pPr>
    </w:p>
    <w:p w14:paraId="25631AB1" w14:textId="77777777" w:rsidR="00DD1009" w:rsidRDefault="00DD1009">
      <w:pPr>
        <w:pStyle w:val="Alaprtelmezettstlus"/>
      </w:pPr>
    </w:p>
    <w:p w14:paraId="376CA81B" w14:textId="52FB02CC" w:rsidR="00C924AF" w:rsidRDefault="00C240B3" w:rsidP="009A4649">
      <w:pPr>
        <w:pStyle w:val="Cmsor1"/>
        <w:pageBreakBefore/>
        <w:tabs>
          <w:tab w:val="left" w:pos="6096"/>
        </w:tabs>
      </w:pPr>
      <w:bookmarkStart w:id="0" w:name="_Toc450288453"/>
      <w:bookmarkStart w:id="1" w:name="_Toc455051634"/>
      <w:r>
        <w:lastRenderedPageBreak/>
        <w:t>Vezetői összefoglaló</w:t>
      </w:r>
      <w:bookmarkEnd w:id="0"/>
      <w:bookmarkEnd w:id="1"/>
    </w:p>
    <w:p w14:paraId="17AB0E0F" w14:textId="63C351CA" w:rsidR="00F7355E" w:rsidRPr="002C2BD3" w:rsidRDefault="00692A2C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Az Avasi H</w:t>
      </w:r>
      <w:r w:rsidR="008C6DDE" w:rsidRPr="002C2BD3">
        <w:rPr>
          <w:rFonts w:asciiTheme="minorHAnsi" w:hAnsiTheme="minorHAnsi"/>
          <w:sz w:val="22"/>
          <w:szCs w:val="22"/>
        </w:rPr>
        <w:t xml:space="preserve">orizont Miskolc MJV </w:t>
      </w:r>
      <w:bookmarkStart w:id="2" w:name="_Toc450288454"/>
      <w:r w:rsidR="00EA0EF0" w:rsidRPr="002C2BD3">
        <w:rPr>
          <w:rFonts w:asciiTheme="minorHAnsi" w:hAnsiTheme="minorHAnsi"/>
          <w:sz w:val="22"/>
          <w:szCs w:val="22"/>
        </w:rPr>
        <w:t>keleti felét fedi le</w:t>
      </w:r>
      <w:r w:rsidR="008C6DDE" w:rsidRPr="002C2BD3">
        <w:rPr>
          <w:rFonts w:asciiTheme="minorHAnsi" w:hAnsiTheme="minorHAnsi"/>
          <w:sz w:val="22"/>
          <w:szCs w:val="22"/>
        </w:rPr>
        <w:t xml:space="preserve">, </w:t>
      </w:r>
      <w:r w:rsidR="00EF090A" w:rsidRPr="002C2BD3">
        <w:rPr>
          <w:rFonts w:asciiTheme="minorHAnsi" w:hAnsiTheme="minorHAnsi"/>
          <w:sz w:val="22"/>
          <w:szCs w:val="22"/>
        </w:rPr>
        <w:t xml:space="preserve">a város </w:t>
      </w:r>
      <w:r w:rsidR="008C6DDE" w:rsidRPr="002C2BD3">
        <w:rPr>
          <w:rFonts w:asciiTheme="minorHAnsi" w:hAnsiTheme="minorHAnsi"/>
          <w:sz w:val="22"/>
          <w:szCs w:val="22"/>
        </w:rPr>
        <w:t>g</w:t>
      </w:r>
      <w:r w:rsidR="00EF090A" w:rsidRPr="002C2BD3">
        <w:rPr>
          <w:rFonts w:asciiTheme="minorHAnsi" w:hAnsiTheme="minorHAnsi"/>
          <w:sz w:val="22"/>
          <w:szCs w:val="22"/>
        </w:rPr>
        <w:t>azdasági és civil közösségi életének</w:t>
      </w:r>
      <w:r w:rsidR="0002351E" w:rsidRPr="002C2BD3">
        <w:rPr>
          <w:rFonts w:asciiTheme="minorHAnsi" w:hAnsiTheme="minorHAnsi"/>
          <w:sz w:val="22"/>
          <w:szCs w:val="22"/>
        </w:rPr>
        <w:t xml:space="preserve"> szempontjából </w:t>
      </w:r>
      <w:r w:rsidR="00EF090A" w:rsidRPr="002C2BD3">
        <w:rPr>
          <w:rFonts w:asciiTheme="minorHAnsi" w:hAnsiTheme="minorHAnsi"/>
          <w:sz w:val="22"/>
          <w:szCs w:val="22"/>
        </w:rPr>
        <w:t>kiemelkedően</w:t>
      </w:r>
      <w:r w:rsidR="0002351E" w:rsidRPr="002C2BD3">
        <w:rPr>
          <w:rFonts w:asciiTheme="minorHAnsi" w:hAnsiTheme="minorHAnsi"/>
          <w:sz w:val="22"/>
          <w:szCs w:val="22"/>
        </w:rPr>
        <w:t xml:space="preserve"> fontos</w:t>
      </w:r>
      <w:r w:rsidR="00872625">
        <w:rPr>
          <w:rFonts w:asciiTheme="minorHAnsi" w:hAnsiTheme="minorHAnsi"/>
          <w:sz w:val="22"/>
          <w:szCs w:val="22"/>
        </w:rPr>
        <w:t xml:space="preserve"> intézményekkel,</w:t>
      </w:r>
      <w:r w:rsidR="00EF090A" w:rsidRPr="002C2BD3">
        <w:rPr>
          <w:rFonts w:asciiTheme="minorHAnsi" w:hAnsiTheme="minorHAnsi"/>
          <w:sz w:val="22"/>
          <w:szCs w:val="22"/>
        </w:rPr>
        <w:t xml:space="preserve"> szervezetekkel,</w:t>
      </w:r>
      <w:r w:rsidR="0002351E" w:rsidRPr="002C2BD3">
        <w:rPr>
          <w:rFonts w:asciiTheme="minorHAnsi" w:hAnsiTheme="minorHAnsi"/>
          <w:sz w:val="22"/>
          <w:szCs w:val="22"/>
        </w:rPr>
        <w:t xml:space="preserve"> sportlétesítményekkel, kulturális intézményekkel, közösségi területekkel. </w:t>
      </w:r>
      <w:r w:rsidR="00EF090A" w:rsidRPr="002C2BD3">
        <w:rPr>
          <w:rFonts w:asciiTheme="minorHAnsi" w:hAnsiTheme="minorHAnsi"/>
          <w:sz w:val="22"/>
          <w:szCs w:val="22"/>
        </w:rPr>
        <w:t>A Helyi Közösségi Fejlesztési Stratégia (HKF</w:t>
      </w:r>
      <w:r>
        <w:rPr>
          <w:rFonts w:asciiTheme="minorHAnsi" w:hAnsiTheme="minorHAnsi"/>
          <w:sz w:val="22"/>
          <w:szCs w:val="22"/>
        </w:rPr>
        <w:t>S) a H</w:t>
      </w:r>
      <w:r w:rsidR="00F7355E" w:rsidRPr="002C2BD3">
        <w:rPr>
          <w:rFonts w:asciiTheme="minorHAnsi" w:hAnsiTheme="minorHAnsi"/>
          <w:sz w:val="22"/>
          <w:szCs w:val="22"/>
        </w:rPr>
        <w:t xml:space="preserve">orizont meghatározó </w:t>
      </w:r>
      <w:r w:rsidR="00EF090A" w:rsidRPr="002C2BD3">
        <w:rPr>
          <w:rFonts w:asciiTheme="minorHAnsi" w:hAnsiTheme="minorHAnsi"/>
          <w:sz w:val="22"/>
          <w:szCs w:val="22"/>
        </w:rPr>
        <w:t>közösségi igényeit hivatott kezelni, ki</w:t>
      </w:r>
      <w:r w:rsidR="00B47915" w:rsidRPr="002C2BD3">
        <w:rPr>
          <w:rFonts w:asciiTheme="minorHAnsi" w:hAnsiTheme="minorHAnsi"/>
          <w:sz w:val="22"/>
          <w:szCs w:val="22"/>
        </w:rPr>
        <w:t xml:space="preserve">alakítása során az akcióterület </w:t>
      </w:r>
      <w:r w:rsidR="00EF090A" w:rsidRPr="002C2BD3">
        <w:rPr>
          <w:rFonts w:asciiTheme="minorHAnsi" w:hAnsiTheme="minorHAnsi"/>
          <w:sz w:val="22"/>
          <w:szCs w:val="22"/>
        </w:rPr>
        <w:t xml:space="preserve">közösségeinek javaslatai mellett a stratégia szem előtt tartja </w:t>
      </w:r>
      <w:r w:rsidR="00EA0EF0" w:rsidRPr="002C2BD3">
        <w:rPr>
          <w:rFonts w:asciiTheme="minorHAnsi" w:hAnsiTheme="minorHAnsi"/>
          <w:sz w:val="22"/>
          <w:szCs w:val="22"/>
        </w:rPr>
        <w:t>Miskolc Integrált Településfej</w:t>
      </w:r>
      <w:r w:rsidR="00EF090A" w:rsidRPr="002C2BD3">
        <w:rPr>
          <w:rFonts w:asciiTheme="minorHAnsi" w:hAnsiTheme="minorHAnsi"/>
          <w:sz w:val="22"/>
          <w:szCs w:val="22"/>
        </w:rPr>
        <w:t>lesztési Stratégiáját</w:t>
      </w:r>
      <w:r w:rsidR="00EA0EF0" w:rsidRPr="002C2BD3">
        <w:rPr>
          <w:rFonts w:asciiTheme="minorHAnsi" w:hAnsiTheme="minorHAnsi"/>
          <w:sz w:val="22"/>
          <w:szCs w:val="22"/>
        </w:rPr>
        <w:t xml:space="preserve"> (ITS)</w:t>
      </w:r>
      <w:r w:rsidR="00B47915" w:rsidRPr="002C2BD3">
        <w:rPr>
          <w:rFonts w:asciiTheme="minorHAnsi" w:hAnsiTheme="minorHAnsi"/>
          <w:sz w:val="22"/>
          <w:szCs w:val="22"/>
        </w:rPr>
        <w:t>, a város Smart City</w:t>
      </w:r>
      <w:r w:rsidR="00EF090A" w:rsidRPr="002C2BD3">
        <w:rPr>
          <w:rFonts w:asciiTheme="minorHAnsi" w:hAnsiTheme="minorHAnsi"/>
          <w:sz w:val="22"/>
          <w:szCs w:val="22"/>
        </w:rPr>
        <w:t xml:space="preserve"> </w:t>
      </w:r>
      <w:r w:rsidR="0098255A" w:rsidRPr="002C2BD3">
        <w:rPr>
          <w:rFonts w:asciiTheme="minorHAnsi" w:hAnsiTheme="minorHAnsi"/>
          <w:sz w:val="22"/>
          <w:szCs w:val="22"/>
        </w:rPr>
        <w:t xml:space="preserve">és </w:t>
      </w:r>
      <w:r w:rsidR="00EF090A" w:rsidRPr="002C2BD3">
        <w:rPr>
          <w:rFonts w:asciiTheme="minorHAnsi" w:hAnsiTheme="minorHAnsi"/>
          <w:sz w:val="22"/>
          <w:szCs w:val="22"/>
        </w:rPr>
        <w:t>Green City koncepcióját, valamint a</w:t>
      </w:r>
      <w:r w:rsidR="00EA0EF0" w:rsidRPr="002C2BD3">
        <w:rPr>
          <w:rFonts w:asciiTheme="minorHAnsi" w:hAnsiTheme="minorHAnsi"/>
          <w:sz w:val="22"/>
          <w:szCs w:val="22"/>
        </w:rPr>
        <w:t xml:space="preserve"> Helyi Esélyegyenlőség Program</w:t>
      </w:r>
      <w:r w:rsidR="00EF090A" w:rsidRPr="002C2BD3">
        <w:rPr>
          <w:rFonts w:asciiTheme="minorHAnsi" w:hAnsiTheme="minorHAnsi"/>
          <w:sz w:val="22"/>
          <w:szCs w:val="22"/>
        </w:rPr>
        <w:t>ot.</w:t>
      </w:r>
    </w:p>
    <w:p w14:paraId="77FA8018" w14:textId="109D4759" w:rsidR="00F7355E" w:rsidRPr="002C2BD3" w:rsidRDefault="00CF3916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 stratégia által megfogalmazott jövőkép az Avasi Horizon</w:t>
      </w:r>
      <w:r w:rsidR="009A4649">
        <w:rPr>
          <w:rFonts w:asciiTheme="minorHAnsi" w:hAnsiTheme="minorHAnsi"/>
          <w:sz w:val="22"/>
          <w:szCs w:val="22"/>
        </w:rPr>
        <w:t>tot a következőképpen láttatja:</w:t>
      </w:r>
    </w:p>
    <w:p w14:paraId="2F0E7871" w14:textId="02A735B0" w:rsidR="00EA0EF0" w:rsidRPr="009A4649" w:rsidRDefault="00CF3916" w:rsidP="009A4649">
      <w:pPr>
        <w:spacing w:before="120" w:after="240" w:line="240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2C2BD3">
        <w:rPr>
          <w:rFonts w:asciiTheme="minorHAnsi" w:hAnsiTheme="minorHAnsi"/>
          <w:b/>
          <w:bCs/>
          <w:sz w:val="22"/>
          <w:szCs w:val="22"/>
        </w:rPr>
        <w:t>„Innovatív, kreatív városrész, ahol együttműködve, harmóniában élnek a nemzedékek”</w:t>
      </w:r>
    </w:p>
    <w:p w14:paraId="2185C627" w14:textId="029FA3B5" w:rsidR="00A152C3" w:rsidRPr="002C2BD3" w:rsidRDefault="00F7355E" w:rsidP="00A152C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</w:t>
      </w:r>
      <w:r w:rsidR="00CF3916" w:rsidRPr="002C2BD3">
        <w:rPr>
          <w:rFonts w:asciiTheme="minorHAnsi" w:hAnsiTheme="minorHAnsi"/>
          <w:sz w:val="22"/>
          <w:szCs w:val="22"/>
        </w:rPr>
        <w:t xml:space="preserve"> fórumok, sz</w:t>
      </w:r>
      <w:r w:rsidR="00692A2C">
        <w:rPr>
          <w:rFonts w:asciiTheme="minorHAnsi" w:hAnsiTheme="minorHAnsi"/>
          <w:sz w:val="22"/>
          <w:szCs w:val="22"/>
        </w:rPr>
        <w:t>akmai egyeztetések, valamint a H</w:t>
      </w:r>
      <w:r w:rsidR="00CF3916" w:rsidRPr="002C2BD3">
        <w:rPr>
          <w:rFonts w:asciiTheme="minorHAnsi" w:hAnsiTheme="minorHAnsi"/>
          <w:sz w:val="22"/>
          <w:szCs w:val="22"/>
        </w:rPr>
        <w:t xml:space="preserve">orizont demográfiai és gazdasági-szociális mutatói alapján a stratégia öt fő fejlesztési szükségletet definiált. </w:t>
      </w:r>
      <w:r w:rsidR="00B81F6B" w:rsidRPr="002C2BD3">
        <w:rPr>
          <w:rFonts w:asciiTheme="minorHAnsi" w:hAnsiTheme="minorHAnsi"/>
          <w:sz w:val="22"/>
          <w:szCs w:val="22"/>
        </w:rPr>
        <w:t xml:space="preserve">Az első ilyen szükséglet az </w:t>
      </w:r>
      <w:r w:rsidR="00B81F6B" w:rsidRPr="002C2BD3">
        <w:rPr>
          <w:rFonts w:asciiTheme="minorHAnsi" w:hAnsiTheme="minorHAnsi"/>
          <w:b/>
          <w:sz w:val="22"/>
          <w:szCs w:val="22"/>
        </w:rPr>
        <w:t>aktív időskorúakat célzó közösségi programok fejlesztése.</w:t>
      </w:r>
      <w:r w:rsidR="00B81F6B" w:rsidRPr="002C2BD3">
        <w:rPr>
          <w:rFonts w:asciiTheme="minorHAnsi" w:hAnsiTheme="minorHAnsi"/>
          <w:sz w:val="22"/>
          <w:szCs w:val="22"/>
        </w:rPr>
        <w:t xml:space="preserve"> Az Avas Horizont akcióterületén nő az időskorúak száma, akik jelentős arányban egyedülállóak. Ezért különösen fontos, hogy olyan lehetőségek nyíljanak számukra, ahol közösségi életet élhetnek. Ez jelenti egyrészt a kapcsolódó infrastruktúra fejlesztését, másrészt a tartalmas, aktív, közösségi programokat, kisebb és nagyobb rendezvényeket, </w:t>
      </w:r>
      <w:r w:rsidR="00B81F6B" w:rsidRPr="002C2BD3">
        <w:rPr>
          <w:rFonts w:asciiTheme="minorHAnsi" w:hAnsiTheme="minorHAnsi"/>
          <w:bCs/>
          <w:sz w:val="22"/>
          <w:szCs w:val="22"/>
        </w:rPr>
        <w:t>szórakozási</w:t>
      </w:r>
      <w:r w:rsidR="00872625">
        <w:rPr>
          <w:rFonts w:asciiTheme="minorHAnsi" w:hAnsiTheme="minorHAnsi"/>
          <w:bCs/>
          <w:sz w:val="22"/>
          <w:szCs w:val="22"/>
        </w:rPr>
        <w:t>-</w:t>
      </w:r>
      <w:r w:rsidR="00B81F6B" w:rsidRPr="002C2BD3">
        <w:rPr>
          <w:rFonts w:asciiTheme="minorHAnsi" w:hAnsiTheme="minorHAnsi"/>
          <w:bCs/>
          <w:sz w:val="22"/>
          <w:szCs w:val="22"/>
        </w:rPr>
        <w:t xml:space="preserve"> és sport </w:t>
      </w:r>
      <w:r w:rsidR="00B81F6B" w:rsidRPr="002C2BD3">
        <w:rPr>
          <w:rFonts w:asciiTheme="minorHAnsi" w:hAnsiTheme="minorHAnsi"/>
          <w:sz w:val="22"/>
          <w:szCs w:val="22"/>
        </w:rPr>
        <w:t xml:space="preserve">lehetőségeket. Fejlesztési szükségletként jelent meg a </w:t>
      </w:r>
      <w:r w:rsidR="00B81F6B" w:rsidRPr="002C2BD3">
        <w:rPr>
          <w:rFonts w:asciiTheme="minorHAnsi" w:hAnsiTheme="minorHAnsi"/>
          <w:b/>
          <w:sz w:val="22"/>
          <w:szCs w:val="22"/>
        </w:rPr>
        <w:t>természeti, valamint a kulturális értékek védelme, és fenntartható fejlesztése</w:t>
      </w:r>
      <w:r w:rsidR="00B81F6B" w:rsidRPr="002C2BD3">
        <w:rPr>
          <w:rFonts w:asciiTheme="minorHAnsi" w:hAnsiTheme="minorHAnsi"/>
          <w:sz w:val="22"/>
          <w:szCs w:val="22"/>
        </w:rPr>
        <w:t>, ezért a HKFS két</w:t>
      </w:r>
      <w:r w:rsidR="00142D64" w:rsidRPr="002C2BD3">
        <w:rPr>
          <w:rFonts w:asciiTheme="minorHAnsi" w:hAnsiTheme="minorHAnsi"/>
          <w:sz w:val="22"/>
          <w:szCs w:val="22"/>
        </w:rPr>
        <w:t xml:space="preserve"> vonatkozó</w:t>
      </w:r>
      <w:r w:rsidR="00B81F6B" w:rsidRPr="002C2BD3">
        <w:rPr>
          <w:rFonts w:asciiTheme="minorHAnsi" w:hAnsiTheme="minorHAnsi"/>
          <w:sz w:val="22"/>
          <w:szCs w:val="22"/>
        </w:rPr>
        <w:t xml:space="preserve"> célterületet is megjelölt. </w:t>
      </w:r>
      <w:r w:rsidR="00B81F6B" w:rsidRPr="002C2BD3">
        <w:rPr>
          <w:rFonts w:ascii="Calibri" w:hAnsi="Calibri"/>
          <w:bCs/>
          <w:sz w:val="22"/>
          <w:szCs w:val="22"/>
        </w:rPr>
        <w:t xml:space="preserve">A helyi közösségek, a lakosság aktív közreműködésével elérhető az Avas Horizont </w:t>
      </w:r>
      <w:r w:rsidR="00161860">
        <w:rPr>
          <w:rFonts w:ascii="Calibri" w:hAnsi="Calibri"/>
          <w:bCs/>
          <w:sz w:val="22"/>
          <w:szCs w:val="22"/>
        </w:rPr>
        <w:t>akcióterületén a zöldfelülete</w:t>
      </w:r>
      <w:r w:rsidR="00B81F6B" w:rsidRPr="002C2BD3">
        <w:rPr>
          <w:rFonts w:ascii="Calibri" w:hAnsi="Calibri"/>
          <w:bCs/>
          <w:sz w:val="22"/>
          <w:szCs w:val="22"/>
        </w:rPr>
        <w:t xml:space="preserve">k rehabilitálása, virágosítása, a lakótelepi környezetben a közösségi kertek kialakítása, a kertvárosi környezetben a kertészkedés ösztönzése – amely célkitűzés összhangban </w:t>
      </w:r>
      <w:r w:rsidR="00FA2EB8" w:rsidRPr="002C2BD3">
        <w:rPr>
          <w:rFonts w:ascii="Calibri" w:hAnsi="Calibri"/>
          <w:bCs/>
          <w:sz w:val="22"/>
          <w:szCs w:val="22"/>
        </w:rPr>
        <w:t xml:space="preserve">van </w:t>
      </w:r>
      <w:r w:rsidR="00B81F6B" w:rsidRPr="002C2BD3">
        <w:rPr>
          <w:rFonts w:ascii="Calibri" w:hAnsi="Calibri"/>
          <w:bCs/>
          <w:sz w:val="22"/>
          <w:szCs w:val="22"/>
        </w:rPr>
        <w:t xml:space="preserve">Miskolc Green City programjával is. </w:t>
      </w:r>
      <w:r w:rsidR="0022523E" w:rsidRPr="002C2BD3">
        <w:rPr>
          <w:rFonts w:ascii="Calibri" w:hAnsi="Calibri"/>
          <w:bCs/>
          <w:sz w:val="22"/>
          <w:szCs w:val="22"/>
        </w:rPr>
        <w:t>A HKFS azonosította, hogy az akcióterületen a kulturális és gasztronómiai értékek megismertetése, ápolása, és a kapcsolódó infrastruktúrafejlesztések fontos eszközök a</w:t>
      </w:r>
      <w:r w:rsidR="00B81F6B" w:rsidRPr="002C2BD3">
        <w:rPr>
          <w:rFonts w:ascii="Calibri" w:hAnsi="Calibri"/>
          <w:sz w:val="22"/>
          <w:szCs w:val="22"/>
        </w:rPr>
        <w:t xml:space="preserve"> lokálpatriotizmus és a kohézió </w:t>
      </w:r>
      <w:r w:rsidR="0022523E" w:rsidRPr="002C2BD3">
        <w:rPr>
          <w:rFonts w:ascii="Calibri" w:hAnsi="Calibri"/>
          <w:sz w:val="22"/>
          <w:szCs w:val="22"/>
        </w:rPr>
        <w:t>erősítésé</w:t>
      </w:r>
      <w:r w:rsidRPr="002C2BD3">
        <w:rPr>
          <w:rFonts w:ascii="Calibri" w:hAnsi="Calibri"/>
          <w:sz w:val="22"/>
          <w:szCs w:val="22"/>
        </w:rPr>
        <w:t>ben</w:t>
      </w:r>
      <w:r w:rsidR="0022523E" w:rsidRPr="002C2BD3">
        <w:rPr>
          <w:rFonts w:ascii="Calibri" w:hAnsi="Calibri"/>
          <w:sz w:val="22"/>
          <w:szCs w:val="22"/>
        </w:rPr>
        <w:t>.</w:t>
      </w:r>
      <w:r w:rsidR="00142D64" w:rsidRPr="002C2BD3">
        <w:rPr>
          <w:rFonts w:ascii="Calibri" w:hAnsi="Calibri"/>
          <w:sz w:val="22"/>
          <w:szCs w:val="22"/>
        </w:rPr>
        <w:t xml:space="preserve"> Erős fejlesztési szükségletként jelentkezett a tervezés során a </w:t>
      </w:r>
      <w:r w:rsidR="00142D64" w:rsidRPr="002C2BD3">
        <w:rPr>
          <w:rFonts w:ascii="Calibri" w:hAnsi="Calibri"/>
          <w:b/>
          <w:sz w:val="22"/>
          <w:szCs w:val="22"/>
        </w:rPr>
        <w:t>civil szervezetek közötti kommunikáció, valamint a közösségi tájékoztatási eszközök</w:t>
      </w:r>
      <w:r w:rsidR="00142D64" w:rsidRPr="002C2BD3">
        <w:rPr>
          <w:rFonts w:ascii="Calibri" w:hAnsi="Calibri"/>
          <w:sz w:val="22"/>
          <w:szCs w:val="22"/>
        </w:rPr>
        <w:t xml:space="preserve"> hiánya. Ezért a HKFS külön célterületként jelölte meg a k</w:t>
      </w:r>
      <w:r w:rsidR="0022523E" w:rsidRPr="002C2BD3">
        <w:rPr>
          <w:rFonts w:ascii="Calibri" w:hAnsi="Calibri"/>
          <w:sz w:val="22"/>
          <w:szCs w:val="22"/>
        </w:rPr>
        <w:t>ommunikáció javításá</w:t>
      </w:r>
      <w:r w:rsidR="00142D64" w:rsidRPr="002C2BD3">
        <w:rPr>
          <w:rFonts w:ascii="Calibri" w:hAnsi="Calibri"/>
          <w:sz w:val="22"/>
          <w:szCs w:val="22"/>
        </w:rPr>
        <w:t>t</w:t>
      </w:r>
      <w:r w:rsidR="0022523E" w:rsidRPr="002C2BD3">
        <w:rPr>
          <w:rFonts w:ascii="Calibri" w:hAnsi="Calibri"/>
          <w:sz w:val="22"/>
          <w:szCs w:val="22"/>
        </w:rPr>
        <w:t xml:space="preserve"> </w:t>
      </w:r>
      <w:r w:rsidR="00142D64" w:rsidRPr="002C2BD3">
        <w:rPr>
          <w:rFonts w:ascii="Calibri" w:hAnsi="Calibri"/>
          <w:sz w:val="22"/>
          <w:szCs w:val="22"/>
        </w:rPr>
        <w:t>célzó projektek támogatását. Az akcióterület életében mindig kiemelt szerepet játszottak a civil szervezetek, aktív közösségszervező erejük.</w:t>
      </w:r>
      <w:r w:rsidR="00A152C3" w:rsidRPr="002C2BD3">
        <w:rPr>
          <w:rFonts w:ascii="Calibri" w:hAnsi="Calibri"/>
          <w:sz w:val="22"/>
          <w:szCs w:val="22"/>
        </w:rPr>
        <w:t xml:space="preserve"> Azonban </w:t>
      </w:r>
      <w:r w:rsidRPr="002C2BD3">
        <w:rPr>
          <w:rFonts w:ascii="Calibri" w:hAnsi="Calibri"/>
          <w:sz w:val="22"/>
          <w:szCs w:val="22"/>
        </w:rPr>
        <w:t>nagy</w:t>
      </w:r>
      <w:r w:rsidR="00A152C3" w:rsidRPr="002C2BD3">
        <w:rPr>
          <w:rFonts w:ascii="Calibri" w:hAnsi="Calibri"/>
          <w:sz w:val="22"/>
          <w:szCs w:val="22"/>
        </w:rPr>
        <w:t xml:space="preserve"> </w:t>
      </w:r>
      <w:r w:rsidR="00A152C3" w:rsidRPr="002C2BD3">
        <w:rPr>
          <w:rFonts w:ascii="Calibri" w:hAnsi="Calibri"/>
          <w:b/>
          <w:sz w:val="22"/>
          <w:szCs w:val="22"/>
        </w:rPr>
        <w:t>szükségük van az együttműködésük javítására, hálózatépítésre, szervezetfejlesztésre</w:t>
      </w:r>
      <w:r w:rsidR="00A152C3" w:rsidRPr="002C2BD3">
        <w:rPr>
          <w:rFonts w:ascii="Calibri" w:hAnsi="Calibri"/>
          <w:sz w:val="22"/>
          <w:szCs w:val="22"/>
        </w:rPr>
        <w:t>. Ráadásul j</w:t>
      </w:r>
      <w:r w:rsidR="00142D64" w:rsidRPr="002C2BD3">
        <w:rPr>
          <w:rFonts w:ascii="Calibri" w:hAnsi="Calibri"/>
          <w:sz w:val="22"/>
          <w:szCs w:val="22"/>
        </w:rPr>
        <w:t>elenleg nincs egy megfelelően felszerelt, a</w:t>
      </w:r>
      <w:r w:rsidR="00A152C3" w:rsidRPr="002C2BD3">
        <w:rPr>
          <w:rFonts w:ascii="Calibri" w:hAnsi="Calibri"/>
          <w:sz w:val="22"/>
          <w:szCs w:val="22"/>
        </w:rPr>
        <w:t xml:space="preserve"> civil rendezvényeknek </w:t>
      </w:r>
      <w:r w:rsidR="00142D64" w:rsidRPr="002C2BD3">
        <w:rPr>
          <w:rFonts w:ascii="Calibri" w:hAnsi="Calibri"/>
          <w:sz w:val="22"/>
          <w:szCs w:val="22"/>
        </w:rPr>
        <w:t>otthont adni képes civil ház</w:t>
      </w:r>
      <w:r w:rsidR="00692A2C">
        <w:rPr>
          <w:rFonts w:ascii="Calibri" w:hAnsi="Calibri"/>
          <w:sz w:val="22"/>
          <w:szCs w:val="22"/>
        </w:rPr>
        <w:t>, ezért az Avasi H</w:t>
      </w:r>
      <w:r w:rsidR="00A152C3" w:rsidRPr="002C2BD3">
        <w:rPr>
          <w:rFonts w:ascii="Calibri" w:hAnsi="Calibri"/>
          <w:sz w:val="22"/>
          <w:szCs w:val="22"/>
        </w:rPr>
        <w:t xml:space="preserve">orizonton </w:t>
      </w:r>
      <w:r w:rsidR="00A152C3" w:rsidRPr="002C2BD3">
        <w:rPr>
          <w:rFonts w:ascii="Calibri" w:hAnsi="Calibri"/>
          <w:b/>
          <w:sz w:val="22"/>
          <w:szCs w:val="22"/>
        </w:rPr>
        <w:t>k</w:t>
      </w:r>
      <w:r w:rsidR="00A152C3" w:rsidRPr="002C2BD3">
        <w:rPr>
          <w:rFonts w:ascii="Calibri" w:hAnsi="Calibri"/>
          <w:b/>
          <w:bCs/>
          <w:sz w:val="22"/>
          <w:szCs w:val="22"/>
        </w:rPr>
        <w:t>ulcsprojektként került azonosításra egy t</w:t>
      </w:r>
      <w:r w:rsidR="00A152C3" w:rsidRPr="002C2BD3">
        <w:rPr>
          <w:rFonts w:ascii="Calibri" w:hAnsi="Calibri"/>
          <w:b/>
          <w:sz w:val="22"/>
          <w:szCs w:val="22"/>
        </w:rPr>
        <w:t>öbbfunkciós, több szervezetnek ter</w:t>
      </w:r>
      <w:r w:rsidRPr="002C2BD3">
        <w:rPr>
          <w:rFonts w:ascii="Calibri" w:hAnsi="Calibri"/>
          <w:b/>
          <w:sz w:val="22"/>
          <w:szCs w:val="22"/>
        </w:rPr>
        <w:t>et adó</w:t>
      </w:r>
      <w:r w:rsidR="00872625">
        <w:rPr>
          <w:rFonts w:ascii="Calibri" w:hAnsi="Calibri"/>
          <w:b/>
          <w:sz w:val="22"/>
          <w:szCs w:val="22"/>
        </w:rPr>
        <w:t xml:space="preserve"> Civil H</w:t>
      </w:r>
      <w:r w:rsidR="00A152C3" w:rsidRPr="002C2BD3">
        <w:rPr>
          <w:rFonts w:ascii="Calibri" w:hAnsi="Calibri"/>
          <w:b/>
          <w:sz w:val="22"/>
          <w:szCs w:val="22"/>
        </w:rPr>
        <w:t>áz létrehozása</w:t>
      </w:r>
      <w:r w:rsidR="00A152C3" w:rsidRPr="002C2BD3">
        <w:rPr>
          <w:rFonts w:ascii="Calibri" w:hAnsi="Calibri"/>
          <w:sz w:val="22"/>
          <w:szCs w:val="22"/>
        </w:rPr>
        <w:t>.</w:t>
      </w:r>
    </w:p>
    <w:p w14:paraId="7B393364" w14:textId="5827CB2C" w:rsidR="00A152C3" w:rsidRPr="002C2BD3" w:rsidRDefault="002F3537" w:rsidP="00A152C3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2C2BD3">
        <w:rPr>
          <w:rFonts w:ascii="Calibri" w:hAnsi="Calibri"/>
          <w:bCs/>
          <w:sz w:val="22"/>
          <w:szCs w:val="22"/>
        </w:rPr>
        <w:t xml:space="preserve">Az egyes programok a célhierarchia alapján kerültek kialakításra. </w:t>
      </w:r>
      <w:r w:rsidR="0098255A" w:rsidRPr="002C2BD3">
        <w:rPr>
          <w:rFonts w:ascii="Calibri" w:hAnsi="Calibri"/>
          <w:bCs/>
          <w:sz w:val="22"/>
          <w:szCs w:val="22"/>
        </w:rPr>
        <w:t xml:space="preserve">Átfogó elvárás, </w:t>
      </w:r>
      <w:r w:rsidR="0098255A" w:rsidRPr="002C2BD3">
        <w:rPr>
          <w:rFonts w:asciiTheme="minorHAnsi" w:hAnsiTheme="minorHAnsi"/>
          <w:sz w:val="22"/>
          <w:szCs w:val="22"/>
        </w:rPr>
        <w:t xml:space="preserve">hogy a Horizont minden projektjének hozzá kell járulnia valamely civil célcsoport </w:t>
      </w:r>
      <w:r w:rsidR="00692A2C">
        <w:rPr>
          <w:rFonts w:asciiTheme="minorHAnsi" w:hAnsiTheme="minorHAnsi"/>
          <w:sz w:val="22"/>
          <w:szCs w:val="22"/>
        </w:rPr>
        <w:t>lehetőségeinek, jövőképének, a H</w:t>
      </w:r>
      <w:r w:rsidR="0098255A" w:rsidRPr="002C2BD3">
        <w:rPr>
          <w:rFonts w:asciiTheme="minorHAnsi" w:hAnsiTheme="minorHAnsi"/>
          <w:sz w:val="22"/>
          <w:szCs w:val="22"/>
        </w:rPr>
        <w:t>orizont életében történő aktivizálódá</w:t>
      </w:r>
      <w:r w:rsidR="00161860">
        <w:rPr>
          <w:rFonts w:asciiTheme="minorHAnsi" w:hAnsiTheme="minorHAnsi"/>
          <w:sz w:val="22"/>
          <w:szCs w:val="22"/>
        </w:rPr>
        <w:t>sának fejlesztéséhez</w:t>
      </w:r>
      <w:r w:rsidR="0098255A" w:rsidRPr="002C2BD3">
        <w:rPr>
          <w:rFonts w:asciiTheme="minorHAnsi" w:hAnsiTheme="minorHAnsi"/>
          <w:sz w:val="22"/>
          <w:szCs w:val="22"/>
        </w:rPr>
        <w:t xml:space="preserve"> – függetlenül az adott projekt jellegétől, esetleg specifikus fókuszától. </w:t>
      </w:r>
      <w:r w:rsidR="00161860">
        <w:rPr>
          <w:rFonts w:ascii="Calibri" w:hAnsi="Calibri"/>
          <w:bCs/>
          <w:sz w:val="22"/>
          <w:szCs w:val="22"/>
        </w:rPr>
        <w:t>A támogatási kérelm</w:t>
      </w:r>
      <w:r w:rsidRPr="002C2BD3">
        <w:rPr>
          <w:rFonts w:ascii="Calibri" w:hAnsi="Calibri"/>
          <w:bCs/>
          <w:sz w:val="22"/>
          <w:szCs w:val="22"/>
        </w:rPr>
        <w:t xml:space="preserve">ek kiválasztása során vezérlő elv, hogy az adott kérelem mennyire </w:t>
      </w:r>
      <w:r w:rsidR="00692A2C">
        <w:rPr>
          <w:rFonts w:ascii="Calibri" w:hAnsi="Calibri"/>
          <w:bCs/>
          <w:sz w:val="22"/>
          <w:szCs w:val="22"/>
        </w:rPr>
        <w:t>illeszkedik a H</w:t>
      </w:r>
      <w:r w:rsidR="0098255A" w:rsidRPr="002C2BD3">
        <w:rPr>
          <w:rFonts w:ascii="Calibri" w:hAnsi="Calibri"/>
          <w:bCs/>
          <w:sz w:val="22"/>
          <w:szCs w:val="22"/>
        </w:rPr>
        <w:t xml:space="preserve">orizont célrendszerébe, a megvalósítani szándékozott akció mekkora népességet ér el, illetve hogy mennyire felel meg </w:t>
      </w:r>
      <w:r w:rsidR="003E5F5B">
        <w:rPr>
          <w:rFonts w:ascii="Calibri" w:hAnsi="Calibri"/>
          <w:bCs/>
          <w:sz w:val="22"/>
          <w:szCs w:val="22"/>
        </w:rPr>
        <w:t xml:space="preserve">a </w:t>
      </w:r>
      <w:r w:rsidR="0098255A" w:rsidRPr="002C2BD3">
        <w:rPr>
          <w:rFonts w:ascii="Calibri" w:hAnsi="Calibri"/>
          <w:bCs/>
          <w:sz w:val="22"/>
          <w:szCs w:val="22"/>
        </w:rPr>
        <w:t xml:space="preserve">stratégia által támasztott fenntarthatósági elveknek. </w:t>
      </w:r>
    </w:p>
    <w:p w14:paraId="2E4F7029" w14:textId="32E9098B" w:rsidR="00B47915" w:rsidRPr="002C2BD3" w:rsidRDefault="00FA2EB8" w:rsidP="003D0031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 </w:t>
      </w:r>
      <w:r w:rsidR="00F7355E" w:rsidRPr="002C2BD3">
        <w:rPr>
          <w:rFonts w:ascii="Calibri" w:hAnsi="Calibri"/>
          <w:b/>
          <w:sz w:val="22"/>
          <w:szCs w:val="22"/>
        </w:rPr>
        <w:t>Helyi Akciócsoport (</w:t>
      </w:r>
      <w:r w:rsidRPr="002C2BD3">
        <w:rPr>
          <w:rFonts w:ascii="Calibri" w:hAnsi="Calibri"/>
          <w:b/>
          <w:sz w:val="22"/>
          <w:szCs w:val="22"/>
        </w:rPr>
        <w:t>HACS</w:t>
      </w:r>
      <w:r w:rsidR="00F7355E" w:rsidRPr="002C2BD3">
        <w:rPr>
          <w:rFonts w:ascii="Calibri" w:hAnsi="Calibri"/>
          <w:b/>
          <w:sz w:val="22"/>
          <w:szCs w:val="22"/>
        </w:rPr>
        <w:t>)</w:t>
      </w:r>
      <w:r w:rsidRPr="002C2BD3">
        <w:rPr>
          <w:rFonts w:ascii="Calibri" w:hAnsi="Calibri"/>
          <w:b/>
          <w:sz w:val="22"/>
          <w:szCs w:val="22"/>
        </w:rPr>
        <w:t xml:space="preserve"> működésének</w:t>
      </w:r>
      <w:r w:rsidRPr="002C2BD3">
        <w:rPr>
          <w:rFonts w:ascii="Calibri" w:hAnsi="Calibri"/>
          <w:sz w:val="22"/>
          <w:szCs w:val="22"/>
        </w:rPr>
        <w:t xml:space="preserve"> alapját a </w:t>
      </w:r>
      <w:r w:rsidR="00A02253">
        <w:rPr>
          <w:rFonts w:ascii="Calibri" w:hAnsi="Calibri"/>
          <w:sz w:val="22"/>
          <w:szCs w:val="22"/>
        </w:rPr>
        <w:t>Taggyűlés</w:t>
      </w:r>
      <w:r w:rsidRPr="002C2BD3">
        <w:rPr>
          <w:rFonts w:asciiTheme="minorHAnsi" w:hAnsiTheme="minorHAnsi"/>
          <w:bCs/>
          <w:sz w:val="22"/>
          <w:szCs w:val="22"/>
        </w:rPr>
        <w:t xml:space="preserve"> jelenti, amely a </w:t>
      </w:r>
      <w:r w:rsidR="003E5F5B">
        <w:rPr>
          <w:rFonts w:asciiTheme="minorHAnsi" w:hAnsiTheme="minorHAnsi"/>
          <w:sz w:val="22"/>
          <w:szCs w:val="22"/>
        </w:rPr>
        <w:t>tagszerveze</w:t>
      </w:r>
      <w:r w:rsidRPr="002C2BD3">
        <w:rPr>
          <w:rFonts w:asciiTheme="minorHAnsi" w:hAnsiTheme="minorHAnsi"/>
          <w:sz w:val="22"/>
          <w:szCs w:val="22"/>
        </w:rPr>
        <w:t>te</w:t>
      </w:r>
      <w:r w:rsidR="002F3537" w:rsidRPr="002C2BD3">
        <w:rPr>
          <w:rFonts w:asciiTheme="minorHAnsi" w:hAnsiTheme="minorHAnsi"/>
          <w:sz w:val="22"/>
          <w:szCs w:val="22"/>
        </w:rPr>
        <w:t>k képviseletére jogosult személyekből áll.</w:t>
      </w:r>
      <w:r w:rsidRPr="002C2BD3">
        <w:rPr>
          <w:rFonts w:asciiTheme="minorHAnsi" w:hAnsiTheme="minorHAnsi"/>
          <w:sz w:val="22"/>
          <w:szCs w:val="22"/>
        </w:rPr>
        <w:t xml:space="preserve"> </w:t>
      </w:r>
      <w:r w:rsidR="001B0022" w:rsidRPr="002C2BD3">
        <w:rPr>
          <w:rFonts w:asciiTheme="minorHAnsi" w:hAnsiTheme="minorHAnsi"/>
          <w:sz w:val="22"/>
          <w:szCs w:val="22"/>
        </w:rPr>
        <w:t xml:space="preserve">Minden </w:t>
      </w:r>
      <w:r w:rsidR="00F7355E" w:rsidRPr="002C2BD3">
        <w:rPr>
          <w:rFonts w:asciiTheme="minorHAnsi" w:hAnsiTheme="minorHAnsi"/>
          <w:sz w:val="22"/>
          <w:szCs w:val="22"/>
        </w:rPr>
        <w:t xml:space="preserve">fontosabb feladat ellátására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="001B0022" w:rsidRPr="002C2BD3">
        <w:rPr>
          <w:rFonts w:asciiTheme="minorHAnsi" w:hAnsiTheme="minorHAnsi"/>
          <w:sz w:val="22"/>
          <w:szCs w:val="22"/>
        </w:rPr>
        <w:t xml:space="preserve"> hatalmaz fel munkacsoportokat, tisztségviselőket. </w:t>
      </w:r>
      <w:r w:rsidRPr="002C2BD3">
        <w:rPr>
          <w:rFonts w:asciiTheme="minorHAnsi" w:hAnsiTheme="minorHAnsi"/>
          <w:sz w:val="22"/>
          <w:szCs w:val="22"/>
        </w:rPr>
        <w:t>Az akcióc</w:t>
      </w:r>
      <w:r w:rsidR="00F7355E" w:rsidRPr="002C2BD3">
        <w:rPr>
          <w:rFonts w:asciiTheme="minorHAnsi" w:hAnsiTheme="minorHAnsi"/>
          <w:sz w:val="22"/>
          <w:szCs w:val="22"/>
        </w:rPr>
        <w:t>soport operatív működéséért az E</w:t>
      </w:r>
      <w:r w:rsidRPr="002C2BD3">
        <w:rPr>
          <w:rFonts w:asciiTheme="minorHAnsi" w:hAnsiTheme="minorHAnsi"/>
          <w:sz w:val="22"/>
          <w:szCs w:val="22"/>
        </w:rPr>
        <w:t xml:space="preserve">lnökség felel, amelyet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2C2BD3">
        <w:rPr>
          <w:rFonts w:asciiTheme="minorHAnsi" w:hAnsiTheme="minorHAnsi"/>
          <w:sz w:val="22"/>
          <w:szCs w:val="22"/>
        </w:rPr>
        <w:t xml:space="preserve"> hoz létre.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lnökség feladata elsősorban az operatív irányítás, a HKFS megvalósulásának figyelemmel kísérése, illetve a HKFS módosításának kezdeményezése.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>lnökség munkáját és a HACS működését a – szintén a HACS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által létrehozott - F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elügyelő B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izottság ellenőrzi.</w:t>
      </w:r>
      <w:r w:rsidR="001B0022" w:rsidRPr="002C2BD3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A HKFS megvalósítása érdeké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ben támogatandó projektekre, a Helyi Bíráló B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izottság (HBB) tesz javaslatot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.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A HBB-nek reprezentálnia kell a három érdekszféra (civil, vállalkozói, önkormányzati) egye</w:t>
      </w:r>
      <w:r w:rsidR="003E5F5B">
        <w:rPr>
          <w:rFonts w:asciiTheme="minorHAnsi" w:hAnsiTheme="minorHAnsi"/>
          <w:color w:val="000000"/>
          <w:sz w:val="22"/>
          <w:szCs w:val="22"/>
        </w:rPr>
        <w:t>n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>lő arányú képviseletét, oly módon</w:t>
      </w:r>
      <w:r w:rsidR="003E5F5B">
        <w:rPr>
          <w:rFonts w:asciiTheme="minorHAnsi" w:hAnsiTheme="minorHAnsi"/>
          <w:color w:val="000000"/>
          <w:sz w:val="22"/>
          <w:szCs w:val="22"/>
        </w:rPr>
        <w:t>,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hogy a szavazatok legalább 50%-át közszférána</w:t>
      </w:r>
      <w:r w:rsidR="009A4649">
        <w:rPr>
          <w:rFonts w:asciiTheme="minorHAnsi" w:hAnsiTheme="minorHAnsi"/>
          <w:color w:val="000000"/>
          <w:sz w:val="22"/>
          <w:szCs w:val="22"/>
        </w:rPr>
        <w:t>k nem minősülő partnerek adják.</w:t>
      </w:r>
    </w:p>
    <w:p w14:paraId="0521D167" w14:textId="041747DE" w:rsidR="003D0031" w:rsidRPr="002C2BD3" w:rsidRDefault="003D0031" w:rsidP="009A4649">
      <w:pPr>
        <w:pStyle w:val="Standard"/>
        <w:pageBreakBefore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color w:val="000000"/>
          <w:sz w:val="22"/>
          <w:szCs w:val="22"/>
        </w:rPr>
        <w:lastRenderedPageBreak/>
        <w:t xml:space="preserve">A HACS eredményes munkáját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T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ematikus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 xml:space="preserve">unkacsoportok segítik. Feladatuk a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fejlesztési stratégia egyes tématerüle</w:t>
      </w:r>
      <w:r w:rsidRPr="002C2BD3">
        <w:rPr>
          <w:rFonts w:asciiTheme="minorHAnsi" w:hAnsiTheme="minorHAnsi"/>
          <w:color w:val="000000"/>
          <w:sz w:val="22"/>
          <w:szCs w:val="22"/>
        </w:rPr>
        <w:t>teinek kidolgozása, egyeztetése, a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 xml:space="preserve"> partnerség mobilizálása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, valamint hogy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tagjai segítséget nyújtanak a helyi felhívások és esetlegesen a támogatási kérelmek elkészítéséhez is.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 A beérkezett támogatás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i kérelmek értékelését az É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rtékelő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unkacsoport végzi. A napi szintű operatív HACS munkát</w:t>
      </w:r>
      <w:r w:rsidRPr="002C2BD3">
        <w:rPr>
          <w:rFonts w:asciiTheme="minorHAnsi" w:hAnsiTheme="minorHAnsi"/>
          <w:bCs/>
          <w:i/>
          <w:color w:val="000000"/>
          <w:sz w:val="22"/>
          <w:szCs w:val="22"/>
        </w:rPr>
        <w:t xml:space="preserve"> </w:t>
      </w:r>
      <w:r w:rsidRPr="00872625">
        <w:rPr>
          <w:rFonts w:asciiTheme="minorHAnsi" w:hAnsiTheme="minorHAnsi"/>
          <w:bCs/>
          <w:color w:val="000000"/>
          <w:sz w:val="22"/>
          <w:szCs w:val="22"/>
        </w:rPr>
        <w:t xml:space="preserve">a </w:t>
      </w:r>
      <w:r w:rsidR="002F3537" w:rsidRPr="002C2BD3">
        <w:rPr>
          <w:rFonts w:asciiTheme="minorHAnsi" w:hAnsiTheme="minorHAnsi"/>
          <w:sz w:val="22"/>
          <w:szCs w:val="22"/>
        </w:rPr>
        <w:t xml:space="preserve">HACS tagok közül Miskolc MJV. Önkormányzatának Polgármesteri Hivatala (mint államháztartáson belüli nonprofit szervezet) </w:t>
      </w:r>
      <w:r w:rsidR="00872625">
        <w:rPr>
          <w:rFonts w:asciiTheme="minorHAnsi" w:hAnsiTheme="minorHAnsi"/>
          <w:sz w:val="22"/>
          <w:szCs w:val="22"/>
        </w:rPr>
        <w:t>végzi</w:t>
      </w:r>
      <w:r w:rsidR="009A4649">
        <w:rPr>
          <w:rFonts w:asciiTheme="minorHAnsi" w:hAnsiTheme="minorHAnsi"/>
          <w:sz w:val="22"/>
          <w:szCs w:val="22"/>
        </w:rPr>
        <w:t xml:space="preserve">, </w:t>
      </w:r>
      <w:r w:rsidRPr="002C2BD3">
        <w:rPr>
          <w:rFonts w:asciiTheme="minorHAnsi" w:hAnsiTheme="minorHAnsi"/>
          <w:sz w:val="22"/>
          <w:szCs w:val="22"/>
        </w:rPr>
        <w:t xml:space="preserve">mint munkaszervezet. A munkaszervezet átfogóan működik közre a HKFS eredményes megvalósításában, ellátja a </w:t>
      </w:r>
      <w:r w:rsidR="002F3537" w:rsidRPr="002C2BD3">
        <w:rPr>
          <w:rFonts w:asciiTheme="minorHAnsi" w:hAnsiTheme="minorHAnsi"/>
          <w:sz w:val="22"/>
          <w:szCs w:val="22"/>
        </w:rPr>
        <w:t>szükséges működési feladatok</w:t>
      </w:r>
      <w:r w:rsidRPr="002C2BD3">
        <w:rPr>
          <w:rFonts w:asciiTheme="minorHAnsi" w:hAnsiTheme="minorHAnsi"/>
          <w:sz w:val="22"/>
          <w:szCs w:val="22"/>
        </w:rPr>
        <w:t>at</w:t>
      </w:r>
      <w:r w:rsidR="002F3537" w:rsidRPr="002C2BD3">
        <w:rPr>
          <w:rFonts w:asciiTheme="minorHAnsi" w:hAnsiTheme="minorHAnsi"/>
          <w:sz w:val="22"/>
          <w:szCs w:val="22"/>
        </w:rPr>
        <w:t xml:space="preserve"> (közösség szervezési, animációs, kommunikációs, programmenedzsment és </w:t>
      </w:r>
      <w:r w:rsidRPr="002C2BD3">
        <w:rPr>
          <w:rFonts w:asciiTheme="minorHAnsi" w:hAnsiTheme="minorHAnsi"/>
          <w:sz w:val="22"/>
          <w:szCs w:val="22"/>
        </w:rPr>
        <w:t>monitoring tevékenység</w:t>
      </w:r>
      <w:r w:rsidR="00872625">
        <w:rPr>
          <w:rFonts w:asciiTheme="minorHAnsi" w:hAnsiTheme="minorHAnsi"/>
          <w:sz w:val="22"/>
          <w:szCs w:val="22"/>
        </w:rPr>
        <w:t>)</w:t>
      </w:r>
      <w:r w:rsidRPr="002C2BD3">
        <w:rPr>
          <w:rFonts w:asciiTheme="minorHAnsi" w:hAnsiTheme="minorHAnsi"/>
          <w:sz w:val="22"/>
          <w:szCs w:val="22"/>
        </w:rPr>
        <w:t>, koordinálja a HACS működését (titkárság), és közreműködő szervezeti feladatokat is elvégez.</w:t>
      </w:r>
    </w:p>
    <w:p w14:paraId="2A45F357" w14:textId="10C56FFE" w:rsidR="00C924AF" w:rsidRPr="009A4649" w:rsidRDefault="006E791A" w:rsidP="009A4649">
      <w:pPr>
        <w:pStyle w:val="Cmsor1"/>
        <w:jc w:val="both"/>
      </w:pPr>
      <w:bookmarkStart w:id="3" w:name="_Toc455051635"/>
      <w:r>
        <w:t xml:space="preserve">1. </w:t>
      </w:r>
      <w:r w:rsidR="00C240B3">
        <w:t>A stratégia elkészítésének módja, az érintettek bevonásának folyamata</w:t>
      </w:r>
      <w:bookmarkEnd w:id="2"/>
      <w:bookmarkEnd w:id="3"/>
    </w:p>
    <w:p w14:paraId="6C4021E8" w14:textId="642D42FD" w:rsidR="00F7355E" w:rsidRPr="00395008" w:rsidRDefault="00F7355E" w:rsidP="009A4649">
      <w:pPr>
        <w:pStyle w:val="Alaprtelmezettstlus"/>
        <w:spacing w:before="120" w:after="24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</w:t>
      </w:r>
      <w:r w:rsidR="00B47915">
        <w:rPr>
          <w:color w:val="000000" w:themeColor="text1"/>
        </w:rPr>
        <w:t>z Avasi</w:t>
      </w:r>
      <w:r w:rsidRPr="00395008">
        <w:rPr>
          <w:color w:val="000000" w:themeColor="text1"/>
        </w:rPr>
        <w:t xml:space="preserve"> Horizont helyi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stratégiájának (HKFS) elkészítésekor a stratégia megalkotására létrehozott helyi közösség tervezési alapelve volt a különböző ágazatok képviselőinek bevonása</w:t>
      </w:r>
      <w:r>
        <w:rPr>
          <w:color w:val="000000" w:themeColor="text1"/>
        </w:rPr>
        <w:t xml:space="preserve"> a folyamatba</w:t>
      </w:r>
      <w:r w:rsidRPr="00395008">
        <w:rPr>
          <w:color w:val="000000" w:themeColor="text1"/>
        </w:rPr>
        <w:t>, a nyitottság és a párbeszéd a helyi szereplőkkel. Ez az átláthatóság a tervezési folyamat gyakorlati megvalósításában is igazolhatóan megjelent.</w:t>
      </w:r>
    </w:p>
    <w:p w14:paraId="7361BF02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t>A tervezési folyamat átláthatóságának, nyitottságának bemutatása</w:t>
      </w:r>
    </w:p>
    <w:p w14:paraId="07E9A824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</w:t>
      </w:r>
      <w:r>
        <w:rPr>
          <w:color w:val="000000" w:themeColor="text1"/>
        </w:rPr>
        <w:t>a</w:t>
      </w:r>
      <w:r w:rsidRPr="00395008">
        <w:rPr>
          <w:color w:val="000000" w:themeColor="text1"/>
        </w:rPr>
        <w:t xml:space="preserve"> (HKFS) elkészítésekor az alábbiakat tartottuk szem előtt:</w:t>
      </w:r>
    </w:p>
    <w:p w14:paraId="29E41CA9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alulról építkezés</w:t>
      </w:r>
      <w:r w:rsidRPr="00735333">
        <w:t xml:space="preserve">, a civilek </w:t>
      </w:r>
      <w:r>
        <w:t xml:space="preserve">és vállalkozók </w:t>
      </w:r>
      <w:r w:rsidRPr="00735333">
        <w:t xml:space="preserve">bevonása, javaslataik beépítése, különösen azért, mert jobban </w:t>
      </w:r>
      <w:r w:rsidRPr="00735333">
        <w:rPr>
          <w:bCs/>
        </w:rPr>
        <w:t>ismerik</w:t>
      </w:r>
      <w:r w:rsidRPr="00735333">
        <w:t xml:space="preserve"> a helyi kihívásokat és a rendelkezésre álló erőforrásokat és lehetőségeket, illetve jobban tudják mozgósítani ezeket</w:t>
      </w:r>
    </w:p>
    <w:p w14:paraId="2F2C3FFC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együtt tervezés, a háromoldalú partnerség</w:t>
      </w:r>
      <w:r w:rsidRPr="00735333">
        <w:t xml:space="preserve"> (közszféra, civil szféra, üzleti szféra), </w:t>
      </w:r>
      <w:r>
        <w:t xml:space="preserve">a köztük lévő </w:t>
      </w:r>
      <w:r w:rsidRPr="00735333">
        <w:t>bizalom megteremtése és fenntartása</w:t>
      </w:r>
    </w:p>
    <w:p w14:paraId="4F9F700D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 stratégiai tervezés elindításának </w:t>
      </w:r>
      <w:r w:rsidRPr="00872625">
        <w:rPr>
          <w:b/>
          <w:color w:val="000000" w:themeColor="text1"/>
        </w:rPr>
        <w:t>nyilvános meghirdetése</w:t>
      </w:r>
      <w:r w:rsidRPr="00395008">
        <w:rPr>
          <w:color w:val="000000" w:themeColor="text1"/>
        </w:rPr>
        <w:t>, lehetőség a helyi szereplők bekapcsolódására</w:t>
      </w:r>
    </w:p>
    <w:p w14:paraId="329A83D5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információáramlás</w:t>
      </w:r>
      <w:r w:rsidRPr="00395008">
        <w:rPr>
          <w:color w:val="000000" w:themeColor="text1"/>
        </w:rPr>
        <w:t xml:space="preserve"> széles körű és kétirányú volt a teljes folyamatban, az érintett szervezetek megkaptak minden releváns információt a tervezés tartalmi elemeiről, és lehetőségük volt a javaslataik megfogalmazására</w:t>
      </w:r>
    </w:p>
    <w:p w14:paraId="6CC04570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átláthatóság, nyitottság és párbeszéd</w:t>
      </w:r>
      <w:r>
        <w:t>, azaz az érintett szereplőknek több alkalmuk volt, mind fórumokon, mind pedig elektronikus formában jelezni véleményüket, ötleteiket,</w:t>
      </w:r>
    </w:p>
    <w:p w14:paraId="2734C955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B82162">
        <w:rPr>
          <w:b/>
        </w:rPr>
        <w:t>befogadó hozzáállás</w:t>
      </w:r>
      <w:r>
        <w:t>, azaz a fórumokon a fejlesztési javaslatokat az érintettek közösen elfogadták,</w:t>
      </w:r>
    </w:p>
    <w:p w14:paraId="2F1C8E3B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integráció</w:t>
      </w:r>
      <w:r w:rsidRPr="00395008">
        <w:rPr>
          <w:color w:val="000000" w:themeColor="text1"/>
        </w:rPr>
        <w:t xml:space="preserve">, azaz figyelembe vettük az érvényes </w:t>
      </w:r>
      <w:r w:rsidRPr="00395008">
        <w:rPr>
          <w:b/>
          <w:color w:val="000000" w:themeColor="text1"/>
        </w:rPr>
        <w:t>városi stratégiák</w:t>
      </w:r>
      <w:r w:rsidRPr="00395008">
        <w:rPr>
          <w:color w:val="000000" w:themeColor="text1"/>
        </w:rPr>
        <w:t>at, nemzeti vagy EU-s irányelveket,</w:t>
      </w:r>
    </w:p>
    <w:p w14:paraId="75894ACB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395008">
        <w:rPr>
          <w:b/>
        </w:rPr>
        <w:t>helyi</w:t>
      </w:r>
      <w:r w:rsidRPr="00735333">
        <w:t xml:space="preserve"> </w:t>
      </w:r>
      <w:r w:rsidRPr="00395008">
        <w:rPr>
          <w:b/>
        </w:rPr>
        <w:t>sajátosságokra</w:t>
      </w:r>
      <w:r w:rsidRPr="00735333">
        <w:t xml:space="preserve"> építés, beleértve az erősségeket és gyengeségeket,</w:t>
      </w:r>
    </w:p>
    <w:p w14:paraId="2F073406" w14:textId="13710813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395008">
        <w:rPr>
          <w:b/>
        </w:rPr>
        <w:t>innováció</w:t>
      </w:r>
      <w:r w:rsidR="00872625">
        <w:t xml:space="preserve">, </w:t>
      </w:r>
      <w:r w:rsidRPr="00735333">
        <w:t>hogy olyan fejlesztések legyenek a célterületen, melyek újszerűek, modernek,</w:t>
      </w:r>
    </w:p>
    <w:p w14:paraId="4263A1C5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és a </w:t>
      </w:r>
      <w:r w:rsidRPr="00395008">
        <w:rPr>
          <w:b/>
        </w:rPr>
        <w:t>fenntarthatóság</w:t>
      </w:r>
      <w:r w:rsidRPr="00735333">
        <w:t>, hogy az eredmények hosszú távon is a</w:t>
      </w:r>
      <w:r>
        <w:t xml:space="preserve"> városrész</w:t>
      </w:r>
      <w:r w:rsidRPr="00735333">
        <w:t xml:space="preserve"> érdeke</w:t>
      </w:r>
      <w:r>
        <w:t>i</w:t>
      </w:r>
      <w:r w:rsidRPr="00735333">
        <w:t>t szolgálj</w:t>
      </w:r>
      <w:r>
        <w:t>ák, társadal</w:t>
      </w:r>
      <w:r w:rsidRPr="00735333">
        <w:t>m</w:t>
      </w:r>
      <w:r>
        <w:t>i</w:t>
      </w:r>
      <w:r w:rsidRPr="00735333">
        <w:t xml:space="preserve"> és gazdaságfejlesztési hatással bírjanak,</w:t>
      </w:r>
    </w:p>
    <w:p w14:paraId="0341E95F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mindez pedig összességében javítsa a </w:t>
      </w:r>
      <w:r w:rsidRPr="00395008">
        <w:rPr>
          <w:b/>
        </w:rPr>
        <w:t>versenyképességet</w:t>
      </w:r>
      <w:r w:rsidRPr="00735333">
        <w:t>, a városrész megtartó képességét, a helyiek közérzetét.</w:t>
      </w:r>
    </w:p>
    <w:p w14:paraId="0370F19F" w14:textId="5B70734F" w:rsidR="00F7355E" w:rsidRPr="00395008" w:rsidRDefault="00F7355E" w:rsidP="009A4649">
      <w:pPr>
        <w:pStyle w:val="Alaprtelmezettstlus"/>
        <w:pageBreakBefore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lastRenderedPageBreak/>
        <w:t>A közösség bevonása érdekében végzett tevékenység</w:t>
      </w:r>
    </w:p>
    <w:p w14:paraId="1EF213B7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  <w:sz w:val="20"/>
          <w:szCs w:val="20"/>
        </w:rPr>
      </w:pPr>
      <w:r w:rsidRPr="00395008">
        <w:rPr>
          <w:color w:val="000000" w:themeColor="text1"/>
        </w:rPr>
        <w:t xml:space="preserve">A közösség bevonása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 xml:space="preserve">a közösségi tervezés során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>az</w:t>
      </w:r>
      <w:r>
        <w:rPr>
          <w:color w:val="000000" w:themeColor="text1"/>
        </w:rPr>
        <w:t xml:space="preserve"> </w:t>
      </w:r>
      <w:r w:rsidRPr="00395008">
        <w:rPr>
          <w:color w:val="000000" w:themeColor="text1"/>
        </w:rPr>
        <w:t>alábbiak szerint zajlott:</w:t>
      </w:r>
    </w:p>
    <w:p w14:paraId="216D9489" w14:textId="235DF756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31A21">
        <w:rPr>
          <w:rFonts w:asciiTheme="minorHAnsi" w:hAnsiTheme="minorHAnsi"/>
        </w:rPr>
        <w:t xml:space="preserve">A CLLD-ről szóló első </w:t>
      </w:r>
      <w:r>
        <w:rPr>
          <w:rFonts w:asciiTheme="minorHAnsi" w:hAnsiTheme="minorHAnsi"/>
        </w:rPr>
        <w:t xml:space="preserve">széles körű </w:t>
      </w:r>
      <w:r w:rsidRPr="00431A21">
        <w:rPr>
          <w:rFonts w:asciiTheme="minorHAnsi" w:hAnsiTheme="minorHAnsi"/>
        </w:rPr>
        <w:t>tájékoztatás 2016 június</w:t>
      </w:r>
      <w:r w:rsidR="00872625">
        <w:rPr>
          <w:rFonts w:asciiTheme="minorHAnsi" w:hAnsiTheme="minorHAnsi"/>
        </w:rPr>
        <w:t>ának</w:t>
      </w:r>
      <w:r w:rsidRPr="00431A21">
        <w:rPr>
          <w:rFonts w:asciiTheme="minorHAnsi" w:hAnsiTheme="minorHAnsi"/>
        </w:rPr>
        <w:t xml:space="preserve"> első hetében jelent meg a </w:t>
      </w:r>
      <w:r w:rsidRPr="00395008">
        <w:rPr>
          <w:rFonts w:asciiTheme="minorHAnsi" w:hAnsiTheme="minorHAnsi"/>
          <w:b/>
        </w:rPr>
        <w:t>helyi sajtóban</w:t>
      </w:r>
      <w:r w:rsidRPr="00431A21">
        <w:rPr>
          <w:rFonts w:asciiTheme="minorHAnsi" w:hAnsiTheme="minorHAnsi"/>
        </w:rPr>
        <w:t>, a 85.000 példányban megjelenő Miskolci Naplóban, valamint annak online felületén</w:t>
      </w:r>
      <w:r w:rsidR="00872625">
        <w:rPr>
          <w:rFonts w:asciiTheme="minorHAnsi" w:hAnsiTheme="minorHAnsi"/>
        </w:rPr>
        <w:t>,</w:t>
      </w:r>
      <w:r w:rsidRPr="00431A21">
        <w:rPr>
          <w:rFonts w:asciiTheme="minorHAnsi" w:hAnsiTheme="minorHAnsi"/>
        </w:rPr>
        <w:t xml:space="preserve"> a minap.hu-n: </w:t>
      </w:r>
      <w:hyperlink r:id="rId8" w:history="1">
        <w:r w:rsidRPr="00431A21">
          <w:rPr>
            <w:rStyle w:val="Hiperhivatkozs"/>
            <w:rFonts w:asciiTheme="minorHAnsi" w:hAnsiTheme="minorHAnsi" w:cs="Calibri"/>
          </w:rPr>
          <w:t>http://minap.hu/cikkek/nagyszabasu-kozossegepitesi-program-indulhat-miskolcon</w:t>
        </w:r>
      </w:hyperlink>
      <w:r w:rsidRPr="00431A21">
        <w:rPr>
          <w:rFonts w:asciiTheme="minorHAnsi" w:hAnsiTheme="minorHAnsi"/>
        </w:rPr>
        <w:t>. A cikk címe: „Nagyszabású közösségépítési pro</w:t>
      </w:r>
      <w:r w:rsidRPr="009523AE">
        <w:rPr>
          <w:rFonts w:asciiTheme="minorHAnsi" w:hAnsiTheme="minorHAnsi"/>
        </w:rPr>
        <w:t xml:space="preserve">gram indulhat Miskolcon”. </w:t>
      </w:r>
    </w:p>
    <w:p w14:paraId="03E81760" w14:textId="28CAD023" w:rsidR="00F7355E" w:rsidRPr="003138D4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3138D4">
        <w:rPr>
          <w:rFonts w:asciiTheme="minorHAnsi" w:hAnsiTheme="minorHAnsi"/>
        </w:rPr>
        <w:t>Ahogy az írás felvezetője, a lead fogalmazott: „</w:t>
      </w:r>
      <w:r w:rsidRPr="003138D4">
        <w:rPr>
          <w:rFonts w:asciiTheme="minorHAnsi" w:eastAsia="Times New Roman" w:hAnsiTheme="minorHAnsi" w:cs="Arial"/>
          <w:lang w:eastAsia="hu-HU"/>
        </w:rPr>
        <w:t>A projektek keretében helyi közösségek fogalmazhatják meg stratégiáikat, amelyek alapján megvalósulhat egy település vagy városrész fejlesztése. A pályázati forrásokból infrastruktúra-fejlesztés, valamint helyi kulturális és közösségi programok finanszírozhatók.” Ugyanerről adott tájékoztatás</w:t>
      </w:r>
      <w:r w:rsidR="003E5F5B">
        <w:rPr>
          <w:rFonts w:asciiTheme="minorHAnsi" w:eastAsia="Times New Roman" w:hAnsiTheme="minorHAnsi" w:cs="Arial"/>
          <w:lang w:eastAsia="hu-HU"/>
        </w:rPr>
        <w:t>t</w:t>
      </w:r>
      <w:r w:rsidRPr="003138D4">
        <w:rPr>
          <w:rFonts w:asciiTheme="minorHAnsi" w:eastAsia="Times New Roman" w:hAnsiTheme="minorHAnsi" w:cs="Arial"/>
          <w:lang w:eastAsia="hu-HU"/>
        </w:rPr>
        <w:t xml:space="preserve"> a város weboldala, a www.miskolc.hu is.</w:t>
      </w:r>
    </w:p>
    <w:p w14:paraId="79D57BEA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161860">
        <w:rPr>
          <w:rFonts w:asciiTheme="minorHAnsi" w:hAnsiTheme="minorHAnsi"/>
        </w:rPr>
        <w:t xml:space="preserve">A város weboldalán jelent meg a közösségi tervezésre vonatkozó konkrét </w:t>
      </w:r>
      <w:r w:rsidRPr="00161860">
        <w:rPr>
          <w:rFonts w:asciiTheme="minorHAnsi" w:hAnsiTheme="minorHAnsi"/>
          <w:b/>
        </w:rPr>
        <w:t>felhívás</w:t>
      </w:r>
      <w:r w:rsidRPr="00161860">
        <w:rPr>
          <w:rFonts w:asciiTheme="minorHAnsi" w:hAnsiTheme="minorHAnsi"/>
        </w:rPr>
        <w:t xml:space="preserve"> is 2016. május 31-én, a következő címmel: „</w:t>
      </w:r>
      <w:r w:rsidRPr="00161860">
        <w:rPr>
          <w:rStyle w:val="Kiemels2"/>
          <w:rFonts w:asciiTheme="minorHAnsi" w:hAnsiTheme="minorHAnsi"/>
          <w:b w:val="0"/>
          <w:bdr w:val="none" w:sz="0" w:space="0" w:color="auto" w:frame="1"/>
          <w:shd w:val="clear" w:color="auto" w:fill="FFFFFF"/>
        </w:rPr>
        <w:t>Miskolcért tenni akaró szervezetek, vállalkozások figyelem! Itt a lehetőség, hogy olyanná formálják a városrészüket, amilyennek szeretnék!”</w:t>
      </w:r>
    </w:p>
    <w:p w14:paraId="0DFFA923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161860">
        <w:rPr>
          <w:rFonts w:asciiTheme="minorHAnsi" w:hAnsiTheme="minorHAnsi"/>
        </w:rPr>
        <w:t>A felhívás leírta, hogy: „</w:t>
      </w:r>
      <w:r w:rsidRPr="00161860">
        <w:rPr>
          <w:rFonts w:asciiTheme="minorHAnsi" w:eastAsia="Times New Roman" w:hAnsiTheme="minorHAnsi"/>
          <w:lang w:eastAsia="hu-HU"/>
        </w:rPr>
        <w:t>A Terület- és Településfejlesztési Operatív Program keretében Miskolc pályázik a közösségi szinten irányított, városi, helyi fejlesztések – angol rövidítéssel CLLD - megvalósítására. A projektek keretében a helyi szereplők megfogalmazhatják közösségi fejlesztési stratégiájukat. Ez alapján valósulhatnak meg szabadidős, kulturális, közösségi programok és az ahhoz kapcsolódó infrastrukturális fejlesztések.</w:t>
      </w:r>
    </w:p>
    <w:p w14:paraId="24085133" w14:textId="76715D88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Miskolc két CLLD projektet 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is tervez: Az egyik közösség az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Avasi H</w:t>
      </w:r>
      <w:r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orizont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, amely magába foglalja a belvárost, az Avasi lakótelepet és a keleti városrész családi házas terü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leteit. A másik CLLD közösség a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Diósgyőri H</w:t>
      </w:r>
      <w:r w:rsidR="00872625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 xml:space="preserve">orizont, 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ami a nyugati városrészt fedi le, a Győri kaputól Lillafüredig.</w:t>
      </w:r>
    </w:p>
    <w:p w14:paraId="6E1FCED1" w14:textId="77777777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A fejlesztési célok meghatározásában minden, a fenti településrészekben tevékenykedő szervezet együttműködésére számítunk. A programban részt vehetnek a civil szervezetek, a vállalkozások, az egyházak valamint az önkormányzati intézmények és gazdasági társaságok is. A program célrendszerének megfogalmazása érdekében kérjük, hogy töltse ki a megfelelő kérdőívet legkésőbb 2016. június 20-ig.”</w:t>
      </w:r>
    </w:p>
    <w:p w14:paraId="554E1818" w14:textId="77777777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color w:val="222222"/>
          <w:lang w:eastAsia="hu-HU"/>
        </w:rPr>
        <w:t>A honlapon (</w:t>
      </w:r>
      <w:hyperlink r:id="rId9" w:history="1">
        <w:r w:rsidRPr="004E6604">
          <w:rPr>
            <w:rStyle w:val="Hiperhivatkozs"/>
            <w:rFonts w:asciiTheme="minorHAnsi" w:hAnsiTheme="minorHAnsi" w:cs="Calibri"/>
          </w:rPr>
          <w:t>http://miskolc.hu/miskolcert-tenni-akaro-szervezetek-vallalkozasok-figyelem</w:t>
        </w:r>
      </w:hyperlink>
      <w:r w:rsidRPr="004E6604">
        <w:rPr>
          <w:rFonts w:asciiTheme="minorHAnsi" w:hAnsiTheme="minorHAnsi"/>
        </w:rPr>
        <w:t xml:space="preserve">) egyúttal </w:t>
      </w:r>
      <w:r w:rsidRPr="00395008">
        <w:rPr>
          <w:rFonts w:asciiTheme="minorHAnsi" w:hAnsiTheme="minorHAnsi"/>
          <w:b/>
        </w:rPr>
        <w:t>regisztrálni</w:t>
      </w:r>
      <w:r w:rsidRPr="004E6604">
        <w:rPr>
          <w:rFonts w:asciiTheme="minorHAnsi" w:hAnsiTheme="minorHAnsi"/>
        </w:rPr>
        <w:t xml:space="preserve"> lehetett a szervezeteknek a közösségi tervezési munkában való részvételre. </w:t>
      </w:r>
    </w:p>
    <w:p w14:paraId="6A97C70D" w14:textId="66E6541D" w:rsidR="00F7355E" w:rsidRPr="009A4649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4E6604">
        <w:rPr>
          <w:rFonts w:asciiTheme="minorHAnsi" w:hAnsiTheme="minorHAnsi"/>
        </w:rPr>
        <w:t xml:space="preserve">Ezen kívül egy rövid </w:t>
      </w:r>
      <w:r w:rsidRPr="00395008">
        <w:rPr>
          <w:rFonts w:asciiTheme="minorHAnsi" w:hAnsiTheme="minorHAnsi"/>
          <w:b/>
        </w:rPr>
        <w:t>kérdőív</w:t>
      </w:r>
      <w:r w:rsidRPr="004E6604"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megjelent</w:t>
      </w:r>
      <w:r w:rsidRPr="004E6604">
        <w:rPr>
          <w:rFonts w:asciiTheme="minorHAnsi" w:hAnsiTheme="minorHAnsi"/>
        </w:rPr>
        <w:t>, ah</w:t>
      </w:r>
      <w:r>
        <w:rPr>
          <w:rFonts w:asciiTheme="minorHAnsi" w:hAnsiTheme="minorHAnsi"/>
        </w:rPr>
        <w:t xml:space="preserve">ol jelezhették, hogy </w:t>
      </w:r>
      <w:r w:rsidRPr="004E6604">
        <w:rPr>
          <w:rFonts w:asciiTheme="minorHAnsi" w:hAnsiTheme="minorHAnsi"/>
        </w:rPr>
        <w:t>mely célok azok, melyeket leginkább szükségesnek, fontosnak gondolnak</w:t>
      </w:r>
      <w:r>
        <w:rPr>
          <w:rFonts w:asciiTheme="minorHAnsi" w:hAnsiTheme="minorHAnsi"/>
        </w:rPr>
        <w:t xml:space="preserve"> a</w:t>
      </w:r>
      <w:r w:rsidR="00872625">
        <w:rPr>
          <w:rFonts w:asciiTheme="minorHAnsi" w:hAnsiTheme="minorHAnsi"/>
        </w:rPr>
        <w:t>z Avasi</w:t>
      </w:r>
      <w:r>
        <w:rPr>
          <w:rFonts w:asciiTheme="minorHAnsi" w:hAnsiTheme="minorHAnsi"/>
        </w:rPr>
        <w:t xml:space="preserve"> Horizont akcióterület fejlesztése kapcsán</w:t>
      </w:r>
      <w:r w:rsidRPr="004E6604">
        <w:rPr>
          <w:rFonts w:asciiTheme="minorHAnsi" w:hAnsiTheme="minorHAnsi"/>
        </w:rPr>
        <w:t xml:space="preserve">. Így például: </w:t>
      </w:r>
      <w:r w:rsidRPr="004E6604">
        <w:rPr>
          <w:rFonts w:asciiTheme="minorHAnsi" w:eastAsia="Times New Roman" w:hAnsiTheme="minorHAnsi"/>
          <w:lang w:eastAsia="hu-HU"/>
        </w:rPr>
        <w:t>civil találkozási pontok fejlesztése, önszerveződést, hálózatépítést el</w:t>
      </w:r>
      <w:r>
        <w:rPr>
          <w:rFonts w:asciiTheme="minorHAnsi" w:eastAsia="Times New Roman" w:hAnsiTheme="minorHAnsi"/>
          <w:lang w:eastAsia="hu-HU"/>
        </w:rPr>
        <w:t>ősegítő programok, c</w:t>
      </w:r>
      <w:r w:rsidRPr="004E6604">
        <w:rPr>
          <w:rFonts w:asciiTheme="minorHAnsi" w:eastAsia="Times New Roman" w:hAnsiTheme="minorHAnsi"/>
          <w:lang w:eastAsia="hu-HU"/>
        </w:rPr>
        <w:t>ivil párbeszéd fejlesztése, idő</w:t>
      </w:r>
      <w:r>
        <w:rPr>
          <w:rFonts w:asciiTheme="minorHAnsi" w:eastAsia="Times New Roman" w:hAnsiTheme="minorHAnsi"/>
          <w:lang w:eastAsia="hu-HU"/>
        </w:rPr>
        <w:t>sügyi programok</w:t>
      </w:r>
      <w:r w:rsidRPr="004E6604">
        <w:rPr>
          <w:rFonts w:asciiTheme="minorHAnsi" w:eastAsia="Times New Roman" w:hAnsiTheme="minorHAnsi"/>
          <w:lang w:eastAsia="hu-HU"/>
        </w:rPr>
        <w:t>, fiatalok közösségeinek fejlesztése, lokálpatriotizmu</w:t>
      </w:r>
      <w:r>
        <w:rPr>
          <w:rFonts w:asciiTheme="minorHAnsi" w:eastAsia="Times New Roman" w:hAnsiTheme="minorHAnsi"/>
          <w:lang w:eastAsia="hu-HU"/>
        </w:rPr>
        <w:t>st erősítő programok</w:t>
      </w:r>
      <w:r w:rsidRPr="004E6604">
        <w:rPr>
          <w:rFonts w:asciiTheme="minorHAnsi" w:eastAsia="Times New Roman" w:hAnsiTheme="minorHAnsi"/>
          <w:lang w:eastAsia="hu-HU"/>
        </w:rPr>
        <w:t>, helyi termékeket né</w:t>
      </w:r>
      <w:r>
        <w:rPr>
          <w:rFonts w:asciiTheme="minorHAnsi" w:eastAsia="Times New Roman" w:hAnsiTheme="minorHAnsi"/>
          <w:lang w:eastAsia="hu-HU"/>
        </w:rPr>
        <w:t>pszerűsítő programok</w:t>
      </w:r>
      <w:r w:rsidRPr="004E6604">
        <w:rPr>
          <w:rFonts w:asciiTheme="minorHAnsi" w:eastAsia="Times New Roman" w:hAnsiTheme="minorHAnsi"/>
          <w:lang w:eastAsia="hu-HU"/>
        </w:rPr>
        <w:t>, kulturális értékeket me</w:t>
      </w:r>
      <w:r>
        <w:rPr>
          <w:rFonts w:asciiTheme="minorHAnsi" w:eastAsia="Times New Roman" w:hAnsiTheme="minorHAnsi"/>
          <w:lang w:eastAsia="hu-HU"/>
        </w:rPr>
        <w:t>gismertető programok</w:t>
      </w:r>
      <w:r w:rsidRPr="004E6604">
        <w:rPr>
          <w:rFonts w:asciiTheme="minorHAnsi" w:eastAsia="Times New Roman" w:hAnsiTheme="minorHAnsi"/>
          <w:lang w:eastAsia="hu-HU"/>
        </w:rPr>
        <w:t>, szabadidős lehetőségek fejlesztése, zöld akciók fejlesztése, csal</w:t>
      </w:r>
      <w:r>
        <w:rPr>
          <w:rFonts w:asciiTheme="minorHAnsi" w:eastAsia="Times New Roman" w:hAnsiTheme="minorHAnsi"/>
          <w:lang w:eastAsia="hu-HU"/>
        </w:rPr>
        <w:t>ádtámogató programok</w:t>
      </w:r>
      <w:r w:rsidRPr="004E6604">
        <w:rPr>
          <w:rFonts w:asciiTheme="minorHAnsi" w:eastAsia="Times New Roman" w:hAnsiTheme="minorHAnsi"/>
          <w:lang w:eastAsia="hu-HU"/>
        </w:rPr>
        <w:t>.</w:t>
      </w:r>
    </w:p>
    <w:p w14:paraId="5BBC2ABE" w14:textId="5CC09FE0" w:rsidR="00F7355E" w:rsidRPr="00395008" w:rsidRDefault="00F7355E" w:rsidP="009A4649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b/>
          <w:color w:val="000000" w:themeColor="text1"/>
          <w:lang w:eastAsia="hu-HU"/>
        </w:rPr>
      </w:pPr>
      <w:r w:rsidRPr="00395008">
        <w:rPr>
          <w:rFonts w:asciiTheme="minorHAnsi" w:eastAsia="Times New Roman" w:hAnsiTheme="minorHAnsi"/>
          <w:b/>
          <w:color w:val="000000" w:themeColor="text1"/>
          <w:lang w:eastAsia="hu-HU"/>
        </w:rPr>
        <w:t>A tervezésben résztvevő szervezetek</w:t>
      </w:r>
    </w:p>
    <w:p w14:paraId="51935889" w14:textId="65A0416C" w:rsidR="009523AE" w:rsidRDefault="00F7355E" w:rsidP="00431A21">
      <w:pPr>
        <w:pStyle w:val="Alaprtelmezettstlus"/>
        <w:spacing w:before="120" w:after="60"/>
        <w:jc w:val="both"/>
        <w:rPr>
          <w:rFonts w:asciiTheme="minorHAnsi" w:eastAsia="Times New Roman" w:hAnsiTheme="minorHAnsi"/>
          <w:lang w:eastAsia="hu-HU"/>
        </w:rPr>
      </w:pPr>
      <w:r>
        <w:rPr>
          <w:rFonts w:asciiTheme="minorHAnsi" w:eastAsia="Times New Roman" w:hAnsiTheme="minorHAnsi"/>
          <w:lang w:eastAsia="hu-HU"/>
        </w:rPr>
        <w:t>Az akcióterületről ö</w:t>
      </w:r>
      <w:r w:rsidR="00872625">
        <w:rPr>
          <w:rFonts w:asciiTheme="minorHAnsi" w:eastAsia="Times New Roman" w:hAnsiTheme="minorHAnsi"/>
          <w:lang w:eastAsia="hu-HU"/>
        </w:rPr>
        <w:t>sszesen 61</w:t>
      </w:r>
      <w:r w:rsidR="009523AE" w:rsidRPr="004E6604">
        <w:rPr>
          <w:rFonts w:asciiTheme="minorHAnsi" w:eastAsia="Times New Roman" w:hAnsiTheme="minorHAnsi"/>
          <w:lang w:eastAsia="hu-HU"/>
        </w:rPr>
        <w:t xml:space="preserve"> </w:t>
      </w:r>
      <w:r w:rsidR="00CA5F20" w:rsidRPr="004E6604">
        <w:rPr>
          <w:rFonts w:asciiTheme="minorHAnsi" w:eastAsia="Times New Roman" w:hAnsiTheme="minorHAnsi"/>
          <w:lang w:eastAsia="hu-HU"/>
        </w:rPr>
        <w:t>szervezet re</w:t>
      </w:r>
      <w:r w:rsidR="000D688F">
        <w:rPr>
          <w:rFonts w:asciiTheme="minorHAnsi" w:eastAsia="Times New Roman" w:hAnsiTheme="minorHAnsi"/>
          <w:lang w:eastAsia="hu-HU"/>
        </w:rPr>
        <w:t>gisztrált, ennek összetétele: 44</w:t>
      </w:r>
      <w:r w:rsidR="00CA5F20" w:rsidRPr="004E6604">
        <w:rPr>
          <w:rFonts w:asciiTheme="minorHAnsi" w:eastAsia="Times New Roman" w:hAnsiTheme="minorHAnsi"/>
          <w:lang w:eastAsia="hu-HU"/>
        </w:rPr>
        <w:t xml:space="preserve"> civil szervezet, 3 egyház, 6 vállalkozás és 8 önkormányzati intézmény és gazdasági társaság. (Ld. a mellékelt táblázatot.)</w:t>
      </w:r>
    </w:p>
    <w:p w14:paraId="0391778A" w14:textId="4133C592" w:rsidR="00DD1009" w:rsidRDefault="00DD1009">
      <w:pPr>
        <w:suppressAutoHyphens w:val="0"/>
        <w:spacing w:line="240" w:lineRule="auto"/>
        <w:rPr>
          <w:rFonts w:asciiTheme="minorHAnsi" w:eastAsia="Times New Roman" w:hAnsiTheme="minorHAnsi" w:cs="Calibri"/>
          <w:color w:val="auto"/>
          <w:sz w:val="22"/>
          <w:szCs w:val="22"/>
          <w:lang w:eastAsia="hu-HU"/>
        </w:rPr>
      </w:pPr>
      <w:r>
        <w:rPr>
          <w:rFonts w:asciiTheme="minorHAnsi" w:eastAsia="Times New Roman" w:hAnsiTheme="minorHAnsi"/>
          <w:lang w:eastAsia="hu-HU"/>
        </w:rPr>
        <w:br w:type="page"/>
      </w:r>
    </w:p>
    <w:tbl>
      <w:tblPr>
        <w:tblW w:w="93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1"/>
      </w:tblGrid>
      <w:tr w:rsidR="00F50D75" w:rsidRPr="00830E91" w14:paraId="59FEA40D" w14:textId="77777777" w:rsidTr="00B47915">
        <w:trPr>
          <w:trHeight w:val="840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6280574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lastRenderedPageBreak/>
              <w:t>Tevékenység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866159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Cél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F575B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Időpont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5709E6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Résztvevők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jelentkező szervezet típusa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C789B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jelentkezett szervezetek száma</w:t>
            </w:r>
          </w:p>
        </w:tc>
      </w:tr>
      <w:tr w:rsidR="00F50D75" w:rsidRPr="00830E91" w14:paraId="1AE9DA7F" w14:textId="77777777" w:rsidTr="00B47915">
        <w:trPr>
          <w:trHeight w:val="402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85B9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Online regisztráció a miskolc.hu felületen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0F8E8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Stratégiai tervezésben való részvételi szándék jelzése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612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2016.05.31-2016.06.07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F10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D8DE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44</w:t>
            </w:r>
          </w:p>
        </w:tc>
      </w:tr>
      <w:tr w:rsidR="00F50D75" w:rsidRPr="00830E91" w14:paraId="65330139" w14:textId="77777777" w:rsidTr="00B47915">
        <w:trPr>
          <w:trHeight w:val="40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FEC1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C1F4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5C05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0439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994F175" w14:textId="77777777" w:rsidTr="00B47915">
        <w:trPr>
          <w:trHeight w:val="415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2C97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89BD2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EB83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D98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B30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6</w:t>
            </w:r>
          </w:p>
        </w:tc>
      </w:tr>
      <w:tr w:rsidR="00F50D75" w:rsidRPr="00830E91" w14:paraId="46682EF0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FF96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0F03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EDE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3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3D8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8</w:t>
            </w:r>
          </w:p>
        </w:tc>
      </w:tr>
      <w:tr w:rsidR="00F50D75" w:rsidRPr="00830E91" w14:paraId="107083A9" w14:textId="77777777" w:rsidTr="00B47915">
        <w:trPr>
          <w:trHeight w:val="450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D7C8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F7B5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Fejlesztési igények és az akcióterület jövőképének meghatározása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D3A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77A5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94C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6FDBB419" w14:textId="77777777" w:rsidTr="00B47915">
        <w:trPr>
          <w:trHeight w:val="42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7B22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B42A3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83C5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F6F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4E7C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83BF66F" w14:textId="77777777" w:rsidTr="00B47915">
        <w:trPr>
          <w:trHeight w:val="407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90C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FFFD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778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5476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0F10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560FBB09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69C61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0F19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0FF2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581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4DA1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  <w:tr w:rsidR="00F50D75" w:rsidRPr="00830E91" w14:paraId="77AD586A" w14:textId="77777777" w:rsidTr="00B47915">
        <w:trPr>
          <w:trHeight w:val="451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72C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F6B5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Specifikus célok kibontása, azoknak fejlesztési szükségletek és irányok megfogalmazása, melyek a definiált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br/>
              <w:t>célok megvalósítását szolgálják.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27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B9325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B96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3D55C60F" w14:textId="77777777" w:rsidTr="00B47915">
        <w:trPr>
          <w:trHeight w:val="426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5DCF5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A85F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2EC5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812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A48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63CD20D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C0B90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744C2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B7BB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0B9B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4FC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5F6C70E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53112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66D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BCBCF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9DD0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17B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</w:tbl>
    <w:p w14:paraId="7F0CF729" w14:textId="02177894" w:rsidR="00F50D75" w:rsidRPr="00395008" w:rsidRDefault="00F50D75" w:rsidP="009A4649">
      <w:pPr>
        <w:pStyle w:val="Alaprtelmezettstlus"/>
        <w:spacing w:before="240" w:after="60" w:line="240" w:lineRule="auto"/>
        <w:jc w:val="both"/>
        <w:rPr>
          <w:rFonts w:asciiTheme="minorHAnsi" w:hAnsiTheme="minorHAnsi"/>
          <w:b/>
          <w:color w:val="000000" w:themeColor="text1"/>
        </w:rPr>
      </w:pPr>
      <w:r w:rsidRPr="00395008">
        <w:rPr>
          <w:rFonts w:asciiTheme="minorHAnsi" w:hAnsiTheme="minorHAnsi"/>
          <w:b/>
          <w:color w:val="000000" w:themeColor="text1"/>
        </w:rPr>
        <w:t>A közösségi tervezés</w:t>
      </w:r>
      <w:r w:rsidR="00DD1009">
        <w:rPr>
          <w:rFonts w:asciiTheme="minorHAnsi" w:hAnsiTheme="minorHAnsi"/>
          <w:b/>
          <w:color w:val="000000" w:themeColor="text1"/>
        </w:rPr>
        <w:t xml:space="preserve"> eseményei és</w:t>
      </w:r>
      <w:r w:rsidRPr="00395008">
        <w:rPr>
          <w:rFonts w:asciiTheme="minorHAnsi" w:hAnsiTheme="minorHAnsi"/>
          <w:b/>
          <w:color w:val="000000" w:themeColor="text1"/>
        </w:rPr>
        <w:t xml:space="preserve"> eredményei</w:t>
      </w:r>
    </w:p>
    <w:p w14:paraId="2880157A" w14:textId="77777777" w:rsidR="00872625" w:rsidRPr="004E6604" w:rsidRDefault="00872625" w:rsidP="00872625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lang w:eastAsia="hu-HU"/>
        </w:rPr>
        <w:t xml:space="preserve">Az első, 2016. június 10-én pénteken 9.00-kor megrendezett </w:t>
      </w:r>
      <w:r w:rsidRPr="00D12F0C">
        <w:rPr>
          <w:rFonts w:asciiTheme="minorHAnsi" w:eastAsia="Times New Roman" w:hAnsiTheme="minorHAnsi"/>
          <w:b/>
          <w:lang w:eastAsia="hu-HU"/>
        </w:rPr>
        <w:t>workshop</w:t>
      </w:r>
      <w:r>
        <w:rPr>
          <w:rFonts w:asciiTheme="minorHAnsi" w:eastAsia="Times New Roman" w:hAnsiTheme="minorHAnsi"/>
          <w:lang w:eastAsia="hu-HU"/>
        </w:rPr>
        <w:t xml:space="preserve"> tematikája a visszajelzése</w:t>
      </w:r>
      <w:r w:rsidRPr="004E6604">
        <w:rPr>
          <w:rFonts w:asciiTheme="minorHAnsi" w:eastAsia="Times New Roman" w:hAnsiTheme="minorHAnsi"/>
          <w:lang w:eastAsia="hu-HU"/>
        </w:rPr>
        <w:t>k alapján lett kialakítva. A workshop esetében fontos volt a k</w:t>
      </w:r>
      <w:r w:rsidRPr="004E6604">
        <w:rPr>
          <w:rFonts w:asciiTheme="minorHAnsi" w:hAnsiTheme="minorHAnsi"/>
        </w:rPr>
        <w:t>özösségi tervezés módszertanához illeszkedő létszám, a kezelhető nagyságrend. Ezért a fentiek közül 32 szervezet képviselő</w:t>
      </w:r>
      <w:r>
        <w:rPr>
          <w:rFonts w:asciiTheme="minorHAnsi" w:hAnsiTheme="minorHAnsi"/>
        </w:rPr>
        <w:t>je vett részt</w:t>
      </w:r>
      <w:r w:rsidRPr="004E6604">
        <w:rPr>
          <w:rFonts w:asciiTheme="minorHAnsi" w:hAnsiTheme="minorHAnsi"/>
        </w:rPr>
        <w:t>.</w:t>
      </w:r>
    </w:p>
    <w:p w14:paraId="638A3482" w14:textId="0EF146FF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első workshop célja a SWOT közös megalkotása volt, szakértők moderálásával. Ezen kívül a </w:t>
      </w:r>
      <w:r w:rsidRPr="00D12F0C">
        <w:rPr>
          <w:rFonts w:asciiTheme="minorHAnsi" w:hAnsiTheme="minorHAnsi"/>
          <w:b/>
        </w:rPr>
        <w:t>SWOT</w:t>
      </w:r>
      <w:r w:rsidRPr="004E6604">
        <w:rPr>
          <w:rFonts w:asciiTheme="minorHAnsi" w:hAnsiTheme="minorHAnsi"/>
        </w:rPr>
        <w:t xml:space="preserve">-ból kiindulva megfogalmazásra került a célterület </w:t>
      </w:r>
      <w:r w:rsidRPr="00D12F0C">
        <w:rPr>
          <w:rFonts w:asciiTheme="minorHAnsi" w:hAnsiTheme="minorHAnsi"/>
          <w:b/>
        </w:rPr>
        <w:t>jövőképe</w:t>
      </w:r>
      <w:r w:rsidRPr="004E6604">
        <w:rPr>
          <w:rFonts w:asciiTheme="minorHAnsi" w:hAnsiTheme="minorHAnsi"/>
        </w:rPr>
        <w:t xml:space="preserve">, valamint az </w:t>
      </w:r>
      <w:r w:rsidRPr="00D12F0C">
        <w:rPr>
          <w:rFonts w:asciiTheme="minorHAnsi" w:hAnsiTheme="minorHAnsi"/>
          <w:b/>
        </w:rPr>
        <w:t>öt specifikus cél</w:t>
      </w:r>
      <w:r w:rsidRPr="004E6604">
        <w:rPr>
          <w:rFonts w:asciiTheme="minorHAnsi" w:hAnsiTheme="minorHAnsi"/>
        </w:rPr>
        <w:t xml:space="preserve"> is. Ezeket a résztvevők a helyszínen kézfeltartással jelezve, látható többséggel elfogadták.</w:t>
      </w:r>
    </w:p>
    <w:p w14:paraId="159BEDC9" w14:textId="0C655795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ez alapján készült összefoglaló anyagot, </w:t>
      </w:r>
      <w:r w:rsidR="00D760E7" w:rsidRPr="004E6604">
        <w:rPr>
          <w:rFonts w:asciiTheme="minorHAnsi" w:hAnsiTheme="minorHAnsi"/>
        </w:rPr>
        <w:t xml:space="preserve">azaz a tervezési rendszer logikáját, szintjeit, a SWOT táblát, a jövőképet és a specifikus célokat a részt vevők </w:t>
      </w:r>
      <w:r w:rsidRPr="004E6604">
        <w:rPr>
          <w:rFonts w:asciiTheme="minorHAnsi" w:hAnsiTheme="minorHAnsi"/>
        </w:rPr>
        <w:t xml:space="preserve">PPT formában </w:t>
      </w:r>
      <w:r w:rsidR="00D760E7" w:rsidRPr="004E6604">
        <w:rPr>
          <w:rFonts w:asciiTheme="minorHAnsi" w:hAnsiTheme="minorHAnsi"/>
        </w:rPr>
        <w:t>megkapták. Ezen kívül arra lettek megkérve, hogy egy Excel dokumentumban az akcióterületre meghatározott 5 specifikus cél mellé válasszanak maximum 3-3 fejlesztési javaslatot.</w:t>
      </w:r>
    </w:p>
    <w:p w14:paraId="3885A5D1" w14:textId="26F2EEE4" w:rsidR="00D760E7" w:rsidRPr="004E6604" w:rsidRDefault="00D760E7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 bevont partnerek ezúton is igen aktívak voltak: </w:t>
      </w:r>
      <w:r w:rsidR="00F50D75">
        <w:rPr>
          <w:rFonts w:asciiTheme="minorHAnsi" w:hAnsiTheme="minorHAnsi"/>
        </w:rPr>
        <w:t xml:space="preserve">az 5 specifikus célhoz </w:t>
      </w:r>
      <w:r w:rsidR="00C85E61" w:rsidRPr="004E6604">
        <w:rPr>
          <w:rFonts w:asciiTheme="minorHAnsi" w:hAnsiTheme="minorHAnsi"/>
        </w:rPr>
        <w:t>összesen 112 javaslatot fogalmaztak meg. Ezek alapján lett látható, hogy az egyes specifikus célokon belül milyen beavatkozások megjelölése a legfontosabb</w:t>
      </w:r>
      <w:r w:rsidR="00F50D75">
        <w:rPr>
          <w:rFonts w:asciiTheme="minorHAnsi" w:hAnsiTheme="minorHAnsi"/>
        </w:rPr>
        <w:t xml:space="preserve"> a helyi közösségek számára</w:t>
      </w:r>
      <w:r w:rsidR="00C85E61" w:rsidRPr="004E6604">
        <w:rPr>
          <w:rFonts w:asciiTheme="minorHAnsi" w:hAnsiTheme="minorHAnsi"/>
        </w:rPr>
        <w:t>.</w:t>
      </w:r>
    </w:p>
    <w:p w14:paraId="418EED9A" w14:textId="0F606BCF" w:rsidR="00CA5F20" w:rsidRPr="004E6604" w:rsidRDefault="003E5F5B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második, 2016</w:t>
      </w:r>
      <w:r w:rsidR="00CA5F20" w:rsidRPr="004E6604">
        <w:rPr>
          <w:rFonts w:asciiTheme="minorHAnsi" w:hAnsiTheme="minorHAnsi"/>
        </w:rPr>
        <w:t>. június 17-én pénteken 9.00-kor megrend</w:t>
      </w:r>
      <w:r w:rsidR="00C85E61" w:rsidRPr="004E6604">
        <w:rPr>
          <w:rFonts w:asciiTheme="minorHAnsi" w:hAnsiTheme="minorHAnsi"/>
        </w:rPr>
        <w:t>ezett workshopon ezek lettek megvitatva. A workshop végére összeállt a célrendszer, amit a résztvevők kézfeltartással jelezve, látható többséggel elfogadtak. Ugyanígy tettek az akcióterülethez tartozó kulcsprojekt kapcsán is.</w:t>
      </w:r>
    </w:p>
    <w:p w14:paraId="2DAA1BAF" w14:textId="77777777" w:rsidR="00C85E61" w:rsidRPr="004E6604" w:rsidRDefault="00C85E61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lastRenderedPageBreak/>
        <w:t xml:space="preserve">A workshopról természetesen visszajelző dokumentumot is kaptak, nem csak a részt vevők, hanem az összes regisztrált szervezet, a teljes átláthatóság érdekében. </w:t>
      </w:r>
    </w:p>
    <w:p w14:paraId="710D4B95" w14:textId="68501301" w:rsidR="00C240B3" w:rsidRDefault="00F50D75" w:rsidP="009A4649">
      <w:pPr>
        <w:pStyle w:val="Alaprtelmezettstlus"/>
        <w:spacing w:before="120" w:after="60"/>
        <w:jc w:val="both"/>
      </w:pPr>
      <w:r>
        <w:t>Ezzel</w:t>
      </w:r>
      <w:r w:rsidR="00C85E61">
        <w:t xml:space="preserve"> összességében elmondható a közösségi tervezés folyamatáról, hogy az mindvégig transzparens volt, mind a civil szervezetek, mind a vállalkozások, mind az egyházak, mind pedig az önkormányzati intézmények és gazdasági társaságok aktív részvételével</w:t>
      </w:r>
      <w:r w:rsidR="00706767">
        <w:t>. A jövőkép közösen kerü</w:t>
      </w:r>
      <w:r w:rsidR="00692A2C">
        <w:t>lt kialakításra, ami nemcsak a H</w:t>
      </w:r>
      <w:r w:rsidR="00706767">
        <w:t>orizont jövő</w:t>
      </w:r>
      <w:r>
        <w:t>kép</w:t>
      </w:r>
      <w:r w:rsidR="00706767">
        <w:t xml:space="preserve">ét foglalja magában (innovatív, kreatív), hanem hogy </w:t>
      </w:r>
      <w:r>
        <w:t xml:space="preserve">annak megvalósítására </w:t>
      </w:r>
      <w:r w:rsidR="00706767">
        <w:t>(további) együttműködésre van szükség.</w:t>
      </w:r>
    </w:p>
    <w:p w14:paraId="26198AF1" w14:textId="5DCEF127" w:rsidR="00C240B3" w:rsidRPr="00B524C2" w:rsidRDefault="006E791A" w:rsidP="006E791A">
      <w:pPr>
        <w:pStyle w:val="Cmsor1"/>
        <w:jc w:val="both"/>
      </w:pPr>
      <w:bookmarkStart w:id="4" w:name="_Toc450288455"/>
      <w:bookmarkStart w:id="5" w:name="_Toc455051636"/>
      <w:r>
        <w:t xml:space="preserve">2. </w:t>
      </w:r>
      <w:r w:rsidR="00C240B3" w:rsidRPr="00034AF2">
        <w:t>A Helyi Közösségi Fejlesztési Stratégia által lefedett terület és lakosság meghatározása</w:t>
      </w:r>
      <w:bookmarkEnd w:id="4"/>
      <w:bookmarkEnd w:id="5"/>
    </w:p>
    <w:p w14:paraId="19B2FB39" w14:textId="3BBE0921" w:rsidR="00706767" w:rsidRDefault="00772BAA" w:rsidP="00772BAA">
      <w:pPr>
        <w:pStyle w:val="Alaprtelmezettstlus"/>
        <w:spacing w:before="120" w:after="6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047117BA" wp14:editId="034811DA">
            <wp:extent cx="5680639" cy="60466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LDHACSAVASI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8" cy="60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F7CB" w14:textId="77777777" w:rsidR="00772BAA" w:rsidRDefault="00772BAA" w:rsidP="00B06DDE">
      <w:pPr>
        <w:pStyle w:val="Alaprtelmezettstlus"/>
        <w:spacing w:before="120" w:after="60" w:line="240" w:lineRule="auto"/>
        <w:jc w:val="both"/>
      </w:pPr>
    </w:p>
    <w:p w14:paraId="3F29B027" w14:textId="1FD5EAAD" w:rsidR="00F50D75" w:rsidRPr="002C2BD3" w:rsidRDefault="00F50D75" w:rsidP="009A4649">
      <w:pPr>
        <w:pStyle w:val="Alaprtelmezettstlus"/>
        <w:pageBreakBefore/>
        <w:spacing w:before="120" w:after="60" w:line="240" w:lineRule="auto"/>
        <w:jc w:val="both"/>
        <w:rPr>
          <w:rFonts w:asciiTheme="minorHAnsi" w:hAnsiTheme="minorHAnsi"/>
          <w:b/>
        </w:rPr>
      </w:pPr>
      <w:r w:rsidRPr="002C2BD3">
        <w:rPr>
          <w:rFonts w:asciiTheme="minorHAnsi" w:hAnsiTheme="minorHAnsi"/>
          <w:b/>
        </w:rPr>
        <w:lastRenderedPageBreak/>
        <w:t>Az Avasi Horizont akcióterületének lehatárolása:</w:t>
      </w:r>
    </w:p>
    <w:p w14:paraId="7C99882D" w14:textId="30D1D8AA" w:rsidR="00F50D75" w:rsidRPr="002C2BD3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2C2BD3">
        <w:rPr>
          <w:rFonts w:asciiTheme="minorHAnsi" w:hAnsiTheme="minorHAnsi"/>
          <w:b/>
        </w:rPr>
        <w:t>Az akcióterület Miskolc MJV keleti részét</w:t>
      </w:r>
      <w:r w:rsidR="00161860">
        <w:rPr>
          <w:rFonts w:asciiTheme="minorHAnsi" w:hAnsiTheme="minorHAnsi"/>
          <w:b/>
        </w:rPr>
        <w:t xml:space="preserve"> fedi le. A következő utcáktól Keletre</w:t>
      </w:r>
      <w:r w:rsidRPr="002C2BD3">
        <w:rPr>
          <w:rFonts w:asciiTheme="minorHAnsi" w:hAnsiTheme="minorHAnsi"/>
          <w:b/>
        </w:rPr>
        <w:t xml:space="preserve"> található terület</w:t>
      </w:r>
      <w:r w:rsidR="00772BAA">
        <w:rPr>
          <w:rFonts w:asciiTheme="minorHAnsi" w:hAnsiTheme="minorHAnsi"/>
        </w:rPr>
        <w:t xml:space="preserve"> az Avasi</w:t>
      </w:r>
      <w:r w:rsidRPr="002C2BD3">
        <w:rPr>
          <w:rFonts w:asciiTheme="minorHAnsi" w:hAnsiTheme="minorHAnsi"/>
        </w:rPr>
        <w:t xml:space="preserve"> Horizont: Széphegy dűlő - 11104 hrsz névtelen utca - 3066 hrsz névtelen utca - 3065 hrsz névtelen utca - Tetemvári felső sor - Petőfi Sándor tér - Laborfalvi Róza utca - Pallós utca - Szent László utca - Szepessy Pál utca - Bedeghvölgy utca - Ilona utca - Malomszög utca - Geró János utca - Nagyváthy János utca - Gyár utca - Muszkás oldal - 70989/1 hrsz névtelen utca - Ruzsinszőlő út - Csermőkei út - Miskolctapolcai út - 46676 hrsz névtelen utca - Benedekalja utca - Szent Benedek dűlő - Dr Kalocsay Kálmán utca - Templomhegyi utca - Temetőalja utca - Szabó Károly utca - Apátsági út - Ághegy utca - Ág utca - Tapolcai utca - Tücsök utca - Bacsinszky András utca.</w:t>
      </w:r>
    </w:p>
    <w:p w14:paraId="7D71B125" w14:textId="3884801F" w:rsidR="00772BAA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 w:cs="Arial"/>
        </w:rPr>
      </w:pPr>
      <w:r w:rsidRPr="002C2BD3">
        <w:rPr>
          <w:rFonts w:asciiTheme="minorHAnsi" w:hAnsiTheme="minorHAnsi"/>
          <w:b/>
        </w:rPr>
        <w:t xml:space="preserve">A lakosság száma az akcióterületen: </w:t>
      </w:r>
      <w:r w:rsidRPr="002C2BD3">
        <w:rPr>
          <w:rFonts w:asciiTheme="minorHAnsi" w:hAnsiTheme="minorHAnsi" w:cs="Arial"/>
          <w:b/>
        </w:rPr>
        <w:t xml:space="preserve">89.608 fő </w:t>
      </w:r>
      <w:r w:rsidRPr="002C2BD3">
        <w:rPr>
          <w:rFonts w:asciiTheme="minorHAnsi" w:hAnsiTheme="minorHAnsi" w:cs="Arial"/>
        </w:rPr>
        <w:t>(A lehatárolt akcióterület népességszámáról Miskolc MJV jegyzője a helyi népesség-nyilvántartási adatbázison alapuló hivatalos igazolást adott</w:t>
      </w:r>
      <w:r w:rsidR="00DD1009">
        <w:rPr>
          <w:rFonts w:asciiTheme="minorHAnsi" w:hAnsiTheme="minorHAnsi" w:cs="Arial"/>
        </w:rPr>
        <w:t xml:space="preserve">, mely a </w:t>
      </w:r>
      <w:r w:rsidR="00161860">
        <w:rPr>
          <w:rFonts w:asciiTheme="minorHAnsi" w:hAnsiTheme="minorHAnsi" w:cs="Arial"/>
        </w:rPr>
        <w:t xml:space="preserve">stratégia </w:t>
      </w:r>
      <w:r w:rsidR="00DD1009">
        <w:rPr>
          <w:rFonts w:asciiTheme="minorHAnsi" w:hAnsiTheme="minorHAnsi" w:cs="Arial"/>
        </w:rPr>
        <w:t>melléklet</w:t>
      </w:r>
      <w:r w:rsidR="00161860">
        <w:rPr>
          <w:rFonts w:asciiTheme="minorHAnsi" w:hAnsiTheme="minorHAnsi" w:cs="Arial"/>
        </w:rPr>
        <w:t>ét képezi</w:t>
      </w:r>
      <w:r w:rsidRPr="002C2BD3">
        <w:rPr>
          <w:rFonts w:asciiTheme="minorHAnsi" w:hAnsiTheme="minorHAnsi" w:cs="Arial"/>
        </w:rPr>
        <w:t>.)</w:t>
      </w:r>
    </w:p>
    <w:p w14:paraId="17655FC8" w14:textId="77777777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Földrajzi, társadalmi, gazdasági koherencia/homogenitás, közös jellemzők</w:t>
      </w:r>
    </w:p>
    <w:p w14:paraId="0CBFDCF2" w14:textId="77777777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t>A stratégia által lefedett</w:t>
      </w:r>
      <w:r w:rsidRPr="00A728A7">
        <w:rPr>
          <w:rStyle w:val="F0151szveg"/>
          <w:rFonts w:asciiTheme="minorHAnsi" w:hAnsiTheme="minorHAnsi"/>
        </w:rPr>
        <w:t xml:space="preserve"> akcióterületen a történelmi belvárosi, az iparosítás időszakához kötődő lakótelepi és a kertvárosi életformák bázisán szerveződik a közösségi élet. A városrész területén találhatók a megújult gazdaság nagy ipari parkjai és a következő időszak nagyléptékű iparterület fejlesztése is a területen valósul meg.</w:t>
      </w:r>
    </w:p>
    <w:p w14:paraId="378BF0A7" w14:textId="077A43D5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városközpont a helyi közigazgatás központja, itt találhatók a kiemelt egészségügyi intézmények és iskolák. Az akcióterületen épült meg a sportélet</w:t>
      </w:r>
      <w:r w:rsidR="00A728A7" w:rsidRPr="00A728A7">
        <w:rPr>
          <w:rStyle w:val="F0151szveg"/>
          <w:rFonts w:asciiTheme="minorHAnsi" w:hAnsiTheme="minorHAnsi"/>
        </w:rPr>
        <w:t xml:space="preserve"> több fontos helyszíne, a Genera</w:t>
      </w:r>
      <w:r w:rsidRPr="00A728A7">
        <w:rPr>
          <w:rStyle w:val="F0151szveg"/>
          <w:rFonts w:asciiTheme="minorHAnsi" w:hAnsiTheme="minorHAnsi"/>
        </w:rPr>
        <w:t>li Sport Aréna, a Jégcsarnok és több szabadtéri pálya is.</w:t>
      </w:r>
    </w:p>
    <w:p w14:paraId="0E9C0E1D" w14:textId="0114A458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belváros a kulturális élet központja. Itt épült föl az ország első kőszínháza, itt működik a szimfonikus zenekar. A megyei hatáskörű múzeumnak hat kiállítóhelye található a területen, a megyei hatáskörű könyvtári központ mellet</w:t>
      </w:r>
      <w:r w:rsidR="003E5F5B">
        <w:rPr>
          <w:rStyle w:val="F0151szveg"/>
          <w:rFonts w:asciiTheme="minorHAnsi" w:hAnsiTheme="minorHAnsi"/>
        </w:rPr>
        <w:t>t</w:t>
      </w:r>
      <w:r w:rsidRPr="00A728A7">
        <w:rPr>
          <w:rStyle w:val="F0151szveg"/>
          <w:rFonts w:asciiTheme="minorHAnsi" w:hAnsiTheme="minorHAnsi"/>
        </w:rPr>
        <w:t xml:space="preserve"> több fiókkönyvtár is van a területen.</w:t>
      </w:r>
    </w:p>
    <w:p w14:paraId="3543863F" w14:textId="4E33FA3B" w:rsidR="00772BAA" w:rsidRDefault="0018144D" w:rsidP="00CD068B">
      <w:pPr>
        <w:pStyle w:val="Alaprtelmezettstlus"/>
        <w:spacing w:before="120" w:after="240" w:line="240" w:lineRule="auto"/>
        <w:jc w:val="both"/>
      </w:pPr>
      <w:r w:rsidRPr="00A728A7">
        <w:rPr>
          <w:rStyle w:val="F0151szveg"/>
          <w:rFonts w:asciiTheme="minorHAnsi" w:hAnsiTheme="minorHAnsi"/>
        </w:rPr>
        <w:t xml:space="preserve">A városrész lakói büszkék a megújuló belvárosra és arra </w:t>
      </w:r>
      <w:r w:rsidR="003E5F5B">
        <w:rPr>
          <w:rStyle w:val="F0151szveg"/>
          <w:rFonts w:asciiTheme="minorHAnsi" w:hAnsiTheme="minorHAnsi"/>
        </w:rPr>
        <w:t xml:space="preserve">a </w:t>
      </w:r>
      <w:r w:rsidRPr="00A728A7">
        <w:rPr>
          <w:rStyle w:val="F0151szveg"/>
          <w:rFonts w:asciiTheme="minorHAnsi" w:hAnsiTheme="minorHAnsi"/>
        </w:rPr>
        <w:t>különleges adottságra, hogy a város szívében közel ezer pince található az avasi domboldalon. A kertvárosi részekben komoly hagyományai vannak a kertgondozásnak, amit jelez a Szirmai Kertbarát Kör tevékenysége.</w:t>
      </w:r>
    </w:p>
    <w:p w14:paraId="18BAA0D1" w14:textId="73384687" w:rsidR="00F50D75" w:rsidRPr="0096245C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96245C">
        <w:rPr>
          <w:b/>
        </w:rPr>
        <w:t>Korábbi együttműködések, megvalósult közös projektek</w:t>
      </w:r>
    </w:p>
    <w:p w14:paraId="15CD4E9A" w14:textId="0448D2CB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96245C">
        <w:rPr>
          <w:rFonts w:ascii="Calibri" w:hAnsi="Calibri"/>
          <w:sz w:val="22"/>
          <w:szCs w:val="22"/>
        </w:rPr>
        <w:t>Az alábbiakban a stratégiához kapcsolódó néhány kiemelt együttműködést, megvalósult közös projektet mutatunk be. Ezek egy része Miskolcon, azaz a teljes településen valósult meg</w:t>
      </w:r>
      <w:r>
        <w:rPr>
          <w:rFonts w:ascii="Calibri" w:hAnsi="Calibri"/>
          <w:sz w:val="22"/>
          <w:szCs w:val="22"/>
        </w:rPr>
        <w:t>, azonban az Avasi Horizont területén is jelentős együttműködési és közösségépítési hatást fejtett ki</w:t>
      </w:r>
      <w:r w:rsidR="00CD068B">
        <w:rPr>
          <w:rFonts w:ascii="Calibri" w:hAnsi="Calibri"/>
          <w:sz w:val="22"/>
          <w:szCs w:val="22"/>
        </w:rPr>
        <w:t>.</w:t>
      </w:r>
    </w:p>
    <w:p w14:paraId="004D20CC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ÁROP 1.A.6 Partnerségépítés és településfejlesztés Miskolcon</w:t>
      </w:r>
    </w:p>
    <w:p w14:paraId="29EFE417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Miskolc Megyei Jogú Város Önkormányzata a Regionális Civil Központ Alapítvánnyal konzorciumi együttműködés keretében közigazgatási partnerségi kapcsolatok erősítését szolgáló projektet valósított meg. A pályázat részeként </w:t>
      </w:r>
      <w:r w:rsidRPr="0096245C">
        <w:rPr>
          <w:rFonts w:ascii="Calibri" w:hAnsi="Calibri"/>
          <w:b/>
          <w:color w:val="auto"/>
          <w:sz w:val="22"/>
          <w:szCs w:val="22"/>
        </w:rPr>
        <w:t>civil, vállalkozói és közigazgatási szektort célzó rendezvényeket, képzéseket</w:t>
      </w:r>
      <w:r w:rsidRPr="00735333">
        <w:rPr>
          <w:rFonts w:ascii="Calibri" w:hAnsi="Calibri"/>
          <w:color w:val="auto"/>
          <w:sz w:val="22"/>
          <w:szCs w:val="22"/>
        </w:rPr>
        <w:t xml:space="preserve"> szerveztek. A pályázat kapcsán kilenc kerekasztal-beszélgetést rendeztek, melyeken az egyes csoportok delegáltjai vettek részt. A rendezvényeken igyekeztek olyan témákat előtérbe helyezni, melyek elősegíthetik a folyamatos, </w:t>
      </w:r>
      <w:r w:rsidRPr="0096245C">
        <w:rPr>
          <w:rFonts w:ascii="Calibri" w:hAnsi="Calibri"/>
          <w:b/>
          <w:color w:val="auto"/>
          <w:sz w:val="22"/>
          <w:szCs w:val="22"/>
        </w:rPr>
        <w:t>hatékony kommunikációt és információáramlást</w:t>
      </w:r>
      <w:r w:rsidRPr="00735333">
        <w:rPr>
          <w:rFonts w:ascii="Calibri" w:hAnsi="Calibri"/>
          <w:color w:val="auto"/>
          <w:sz w:val="22"/>
          <w:szCs w:val="22"/>
        </w:rPr>
        <w:t xml:space="preserve"> a szervezetek között.</w:t>
      </w:r>
    </w:p>
    <w:p w14:paraId="730DFFC0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Az összejövetelek célja a tapasztalatcsere megvalósítása, a problémamegoldás és a közös stratégiai célok meghatározása valamint a civil szervezetek, a vállalkozások és az önkormányzatok között meglévő kapcsolat megerősítése, a megfelelő </w:t>
      </w:r>
      <w:r w:rsidRPr="0096245C">
        <w:rPr>
          <w:rFonts w:ascii="Calibri" w:hAnsi="Calibri"/>
          <w:b/>
          <w:color w:val="auto"/>
          <w:sz w:val="22"/>
          <w:szCs w:val="22"/>
        </w:rPr>
        <w:t>partnerségi hálók</w:t>
      </w:r>
      <w:r w:rsidRPr="00735333">
        <w:rPr>
          <w:rFonts w:ascii="Calibri" w:hAnsi="Calibri"/>
          <w:color w:val="auto"/>
          <w:sz w:val="22"/>
          <w:szCs w:val="22"/>
        </w:rPr>
        <w:t xml:space="preserve"> kialakítása volt.</w:t>
      </w:r>
    </w:p>
    <w:p w14:paraId="7B195638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 projekt eredményeként 18 db együttműködési és 2 db hálózatosodási megállapodás került aláírásra. </w:t>
      </w:r>
    </w:p>
    <w:p w14:paraId="208F8FBC" w14:textId="6A8B95A8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>Miskolc MJV Önkormányzata az Államreform Operatív Programon keretében részesült a vissza nem tér</w:t>
      </w:r>
      <w:r w:rsidR="00E76B5D">
        <w:rPr>
          <w:rFonts w:ascii="Calibri" w:hAnsi="Calibri"/>
          <w:color w:val="auto"/>
          <w:sz w:val="22"/>
          <w:szCs w:val="22"/>
        </w:rPr>
        <w:t>ít</w:t>
      </w:r>
      <w:r w:rsidRPr="00735333">
        <w:rPr>
          <w:rFonts w:ascii="Calibri" w:hAnsi="Calibri"/>
          <w:color w:val="auto"/>
          <w:sz w:val="22"/>
          <w:szCs w:val="22"/>
        </w:rPr>
        <w:t xml:space="preserve">endő támogatásban melyet többek között arra használhatott fel, hogy a fent említett </w:t>
      </w:r>
      <w:r w:rsidRPr="00735333">
        <w:rPr>
          <w:rFonts w:ascii="Calibri" w:hAnsi="Calibri"/>
          <w:color w:val="auto"/>
          <w:sz w:val="22"/>
          <w:szCs w:val="22"/>
        </w:rPr>
        <w:lastRenderedPageBreak/>
        <w:t>programsorozatban erősíthesse meg civil szervezetekkel, vállalkozásokkal, közi</w:t>
      </w:r>
      <w:r w:rsidR="00E76B5D">
        <w:rPr>
          <w:rFonts w:ascii="Calibri" w:hAnsi="Calibri"/>
          <w:color w:val="auto"/>
          <w:sz w:val="22"/>
          <w:szCs w:val="22"/>
        </w:rPr>
        <w:t>ga</w:t>
      </w:r>
      <w:r w:rsidRPr="00735333">
        <w:rPr>
          <w:rFonts w:ascii="Calibri" w:hAnsi="Calibri"/>
          <w:color w:val="auto"/>
          <w:sz w:val="22"/>
          <w:szCs w:val="22"/>
        </w:rPr>
        <w:t>zgatási szer</w:t>
      </w:r>
      <w:r w:rsidR="00CD068B">
        <w:rPr>
          <w:rFonts w:ascii="Calibri" w:hAnsi="Calibri"/>
          <w:color w:val="auto"/>
          <w:sz w:val="22"/>
          <w:szCs w:val="22"/>
        </w:rPr>
        <w:t xml:space="preserve">eplőkkel meglévő kapcsolatait. </w:t>
      </w:r>
    </w:p>
    <w:p w14:paraId="3E89DF70" w14:textId="77777777" w:rsidR="00F50D75" w:rsidRPr="00444DB7" w:rsidRDefault="00F50D75" w:rsidP="00F50D75">
      <w:pPr>
        <w:rPr>
          <w:rFonts w:asciiTheme="minorHAnsi" w:hAnsiTheme="minorHAnsi"/>
          <w:i/>
          <w:sz w:val="22"/>
          <w:szCs w:val="22"/>
        </w:rPr>
      </w:pPr>
      <w:r w:rsidRPr="00444DB7">
        <w:rPr>
          <w:rFonts w:asciiTheme="minorHAnsi" w:hAnsiTheme="minorHAnsi"/>
          <w:i/>
          <w:sz w:val="22"/>
          <w:szCs w:val="22"/>
        </w:rPr>
        <w:t xml:space="preserve">ÁROP 1.A.3 Miskolc Megyei Jogú Város Önkormányzatának Területi Együttműködését Segítő Programjai </w:t>
      </w:r>
    </w:p>
    <w:p w14:paraId="4A4D91BF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fő célkitűzése volt, hogy a Miskolci Járáshoz tartozó települések együttműködésével elősegítse a társadalmi felzárkóztatást. A programban résztvevő </w:t>
      </w:r>
      <w:r w:rsidRPr="0096245C">
        <w:rPr>
          <w:rFonts w:ascii="Calibri" w:hAnsi="Calibri" w:cs="Arial"/>
          <w:b/>
          <w:color w:val="auto"/>
          <w:sz w:val="22"/>
          <w:szCs w:val="22"/>
        </w:rPr>
        <w:t>önkormányzatok, egyházak és civilek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 52 kerekasztal megbeszélésen harmonizálták a Helyi Esélyegyenlőségi Programokat, </w:t>
      </w:r>
      <w:r>
        <w:rPr>
          <w:rFonts w:ascii="Calibri" w:hAnsi="Calibri" w:cs="Arial"/>
          <w:color w:val="auto"/>
          <w:sz w:val="22"/>
          <w:szCs w:val="22"/>
        </w:rPr>
        <w:t>é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s ezek alapján elkészítették a Járási Esélyteremtő Programtervet. </w:t>
      </w:r>
    </w:p>
    <w:p w14:paraId="1CDD1FDC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eredményeit felhasználva megalakult 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 xml:space="preserve">Miskolcon az </w:t>
      </w:r>
      <w:r w:rsidRPr="0096245C">
        <w:rPr>
          <w:rFonts w:ascii="Calibri" w:hAnsi="Calibri" w:cs="Arial"/>
          <w:b/>
          <w:color w:val="auto"/>
          <w:sz w:val="22"/>
          <w:szCs w:val="22"/>
          <w:lang w:eastAsia="hu-HU"/>
        </w:rPr>
        <w:t>Esélyegyenlőségi Tanács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>, melynek tagjai az idősek, a gyerekek, a nők, a fogyatékkal és a mélyszegénységben élők érdekeit képviselő civil szervezetek.</w:t>
      </w:r>
    </w:p>
    <w:p w14:paraId="4E9539B5" w14:textId="4BCD22E5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>A projekt során 23 olyan együttműködési megállapodás is született, amelyek szabályozzák és elősegítik az állami, önkormányzati és civil szereplők ha</w:t>
      </w:r>
      <w:r w:rsidR="00CD068B">
        <w:rPr>
          <w:rFonts w:ascii="Calibri" w:hAnsi="Calibri" w:cs="Arial"/>
          <w:color w:val="auto"/>
          <w:sz w:val="22"/>
          <w:szCs w:val="22"/>
        </w:rPr>
        <w:t xml:space="preserve">tékony közös feladatellátását. </w:t>
      </w:r>
    </w:p>
    <w:p w14:paraId="4DD3A97F" w14:textId="77777777" w:rsidR="00F50D75" w:rsidRPr="00034AF2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 xml:space="preserve">TÁMOP 3.2.1 </w:t>
      </w:r>
      <w:r w:rsidRPr="00034AF2">
        <w:rPr>
          <w:rFonts w:ascii="Calibri" w:hAnsi="Calibri" w:cs="DINPro-Medium"/>
          <w:bCs/>
          <w:i/>
          <w:spacing w:val="-2"/>
          <w:sz w:val="22"/>
          <w:szCs w:val="22"/>
        </w:rPr>
        <w:t>Szakmai hálózatépítés, szemléletformálás, tapasztalati tanulás a minőségi közösségi szolgálatért Miskolcon</w:t>
      </w:r>
    </w:p>
    <w:p w14:paraId="4C1A57AF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Liberation Sans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célkitűzése az volt, hogy a </w:t>
      </w:r>
      <w:r w:rsidRPr="0096245C">
        <w:rPr>
          <w:rFonts w:ascii="Calibri" w:hAnsi="Calibri"/>
          <w:b/>
          <w:sz w:val="22"/>
          <w:szCs w:val="22"/>
        </w:rPr>
        <w:t>felnövekvő nemzedékek</w:t>
      </w:r>
      <w:r w:rsidRPr="00B524C2">
        <w:rPr>
          <w:rFonts w:ascii="Calibri" w:hAnsi="Calibri"/>
          <w:sz w:val="22"/>
          <w:szCs w:val="22"/>
        </w:rPr>
        <w:t xml:space="preserve"> körében szemléletváltás következzék be a rászorulókkal és a közjóval kapcsolatos viszonyuk tekintetében. Ezzel a fiatalok lehetőséget kaptak arra, hogy aktív állampolgárokká váljanak.</w:t>
      </w:r>
    </w:p>
    <w:p w14:paraId="62B916C7" w14:textId="68CA7FAC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projekt keretén belül 6 közoktatási intézmény 165 diákja 11 befogadó szervezetnél végzett szociális, oktatási, kulturális, közösségi és környezetvédelmi tevékenységet. A diákok tevékenységeit pedagógusok, mentorok valamint</w:t>
      </w:r>
      <w:r w:rsidR="00CD068B">
        <w:rPr>
          <w:rFonts w:ascii="Calibri" w:hAnsi="Calibri"/>
          <w:sz w:val="22"/>
          <w:szCs w:val="22"/>
        </w:rPr>
        <w:t xml:space="preserve"> szakmai vezetők koordinálták. </w:t>
      </w:r>
    </w:p>
    <w:p w14:paraId="71ABCBB2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ÉMOP 3.1.4 Integrált Városfejlesztési Stratégia Felülvizsgálata</w:t>
      </w:r>
    </w:p>
    <w:p w14:paraId="66B27215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 projekt keretében Miskolc</w:t>
      </w:r>
      <w:r w:rsidRPr="00B524C2">
        <w:rPr>
          <w:rFonts w:ascii="Calibri" w:hAnsi="Calibri" w:cs="Arial"/>
          <w:bCs/>
          <w:sz w:val="22"/>
          <w:szCs w:val="22"/>
        </w:rPr>
        <w:t xml:space="preserve"> Integrált Városfejlesztés</w:t>
      </w:r>
      <w:r>
        <w:rPr>
          <w:rFonts w:ascii="Calibri" w:hAnsi="Calibri" w:cs="Arial"/>
          <w:bCs/>
          <w:sz w:val="22"/>
          <w:szCs w:val="22"/>
        </w:rPr>
        <w:t>i Stratégiájának felülvizsgálatára került sor</w:t>
      </w:r>
      <w:r w:rsidRPr="00B524C2">
        <w:rPr>
          <w:rFonts w:ascii="Calibri" w:hAnsi="Calibri" w:cs="Arial"/>
          <w:bCs/>
          <w:sz w:val="22"/>
          <w:szCs w:val="22"/>
        </w:rPr>
        <w:t xml:space="preserve">, továbbá </w:t>
      </w:r>
      <w:r>
        <w:rPr>
          <w:rFonts w:ascii="Calibri" w:hAnsi="Calibri" w:cs="Arial"/>
          <w:bCs/>
          <w:sz w:val="22"/>
          <w:szCs w:val="22"/>
        </w:rPr>
        <w:t xml:space="preserve">elkészült a város hosszú </w:t>
      </w:r>
      <w:r w:rsidRPr="00B524C2">
        <w:rPr>
          <w:rFonts w:ascii="Calibri" w:hAnsi="Calibri" w:cs="Arial"/>
          <w:bCs/>
          <w:sz w:val="22"/>
          <w:szCs w:val="22"/>
        </w:rPr>
        <w:t xml:space="preserve">távú (2030-ig megfogalmazott) </w:t>
      </w:r>
      <w:r w:rsidRPr="00B524C2">
        <w:rPr>
          <w:rFonts w:ascii="Calibri" w:hAnsi="Calibri" w:cs="Arial"/>
          <w:b/>
          <w:bCs/>
          <w:sz w:val="22"/>
          <w:szCs w:val="22"/>
        </w:rPr>
        <w:t>Településfejlesztési Koncepció</w:t>
      </w:r>
      <w:r>
        <w:rPr>
          <w:rFonts w:ascii="Calibri" w:hAnsi="Calibri" w:cs="Arial"/>
          <w:b/>
          <w:bCs/>
          <w:sz w:val="22"/>
          <w:szCs w:val="22"/>
        </w:rPr>
        <w:t>ja</w:t>
      </w:r>
      <w:r w:rsidRPr="00B524C2">
        <w:rPr>
          <w:rFonts w:ascii="Calibri" w:hAnsi="Calibri" w:cs="Arial"/>
          <w:bCs/>
          <w:sz w:val="22"/>
          <w:szCs w:val="22"/>
        </w:rPr>
        <w:t xml:space="preserve">, és egy erre alapozott </w:t>
      </w:r>
      <w:r w:rsidRPr="00735333">
        <w:rPr>
          <w:rFonts w:ascii="Calibri" w:hAnsi="Calibri" w:cs="Arial"/>
          <w:bCs/>
          <w:sz w:val="22"/>
          <w:szCs w:val="22"/>
        </w:rPr>
        <w:t>–</w:t>
      </w:r>
      <w:r w:rsidRPr="00B524C2">
        <w:rPr>
          <w:rFonts w:ascii="Calibri" w:hAnsi="Calibri" w:cs="Arial"/>
          <w:bCs/>
          <w:sz w:val="22"/>
          <w:szCs w:val="22"/>
        </w:rPr>
        <w:t xml:space="preserve"> a konkrét beavatkozások kereteit meghatározó</w:t>
      </w:r>
      <w:r>
        <w:rPr>
          <w:rFonts w:ascii="Calibri" w:hAnsi="Calibri" w:cs="Arial"/>
          <w:bCs/>
          <w:sz w:val="22"/>
          <w:szCs w:val="22"/>
        </w:rPr>
        <w:t>,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a 2014-</w:t>
      </w:r>
      <w:r w:rsidRPr="00B524C2">
        <w:rPr>
          <w:rFonts w:ascii="Calibri" w:hAnsi="Calibri" w:cs="Arial"/>
          <w:bCs/>
          <w:sz w:val="22"/>
          <w:szCs w:val="22"/>
        </w:rPr>
        <w:t>2020-as időszakra</w:t>
      </w:r>
      <w:r>
        <w:rPr>
          <w:rFonts w:ascii="Calibri" w:hAnsi="Calibri" w:cs="Arial"/>
          <w:bCs/>
          <w:sz w:val="22"/>
          <w:szCs w:val="22"/>
        </w:rPr>
        <w:t xml:space="preserve"> vonatkozó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 w:rsidRPr="00B524C2">
        <w:rPr>
          <w:rFonts w:ascii="Calibri" w:hAnsi="Calibri" w:cs="Arial"/>
          <w:b/>
          <w:bCs/>
          <w:sz w:val="22"/>
          <w:szCs w:val="22"/>
        </w:rPr>
        <w:t>Integrált Településfejlesztési Stratégia</w:t>
      </w:r>
      <w:r w:rsidRPr="00B524C2">
        <w:rPr>
          <w:rFonts w:ascii="Calibri" w:hAnsi="Calibri" w:cs="Arial"/>
          <w:bCs/>
          <w:sz w:val="22"/>
          <w:szCs w:val="22"/>
        </w:rPr>
        <w:t>.</w:t>
      </w:r>
    </w:p>
    <w:p w14:paraId="66CF8ABC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projekt széles körű partnerség keretében valósult meg, civil szervezetek, válla</w:t>
      </w:r>
      <w:r>
        <w:rPr>
          <w:rFonts w:ascii="Calibri" w:hAnsi="Calibri" w:cs="Arial"/>
          <w:bCs/>
          <w:sz w:val="22"/>
          <w:szCs w:val="22"/>
        </w:rPr>
        <w:t>l</w:t>
      </w:r>
      <w:r w:rsidRPr="00B524C2">
        <w:rPr>
          <w:rFonts w:ascii="Calibri" w:hAnsi="Calibri" w:cs="Arial"/>
          <w:bCs/>
          <w:sz w:val="22"/>
          <w:szCs w:val="22"/>
        </w:rPr>
        <w:t xml:space="preserve">kozások, magánszemélyek véleményezték a </w:t>
      </w:r>
      <w:r>
        <w:rPr>
          <w:rFonts w:ascii="Calibri" w:hAnsi="Calibri" w:cs="Arial"/>
          <w:bCs/>
          <w:sz w:val="22"/>
          <w:szCs w:val="22"/>
        </w:rPr>
        <w:t>tervezési dokumentumokat.</w:t>
      </w:r>
    </w:p>
    <w:p w14:paraId="7A339B8B" w14:textId="05BE159B" w:rsidR="00F50D75" w:rsidRPr="00CD068B" w:rsidRDefault="00F50D75" w:rsidP="00CD068B">
      <w:pPr>
        <w:spacing w:before="120" w:after="240" w:line="240" w:lineRule="auto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stratégiaalkotás keretében közös</w:t>
      </w:r>
      <w:r w:rsidR="00CD068B">
        <w:rPr>
          <w:rFonts w:ascii="Calibri" w:hAnsi="Calibri" w:cs="Arial"/>
          <w:bCs/>
          <w:sz w:val="22"/>
          <w:szCs w:val="22"/>
        </w:rPr>
        <w:t xml:space="preserve">ségi tervezésre is sor került. </w:t>
      </w:r>
    </w:p>
    <w:p w14:paraId="3AF83CD5" w14:textId="561230B9" w:rsidR="00F50D75" w:rsidRPr="002C2BD3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>ÉMOP-3.1.1  Szociális városrehabilitáció</w:t>
      </w:r>
      <w:r w:rsidR="00161860">
        <w:rPr>
          <w:rFonts w:ascii="Calibri" w:hAnsi="Calibri"/>
          <w:i/>
          <w:sz w:val="22"/>
          <w:szCs w:val="22"/>
        </w:rPr>
        <w:t xml:space="preserve"> az Avasi lakótelepen</w:t>
      </w:r>
    </w:p>
    <w:p w14:paraId="60428993" w14:textId="77777777" w:rsidR="00F50D75" w:rsidRPr="002C2BD3" w:rsidRDefault="00F50D75" w:rsidP="00F50D75">
      <w:pPr>
        <w:spacing w:before="120" w:after="60" w:line="240" w:lineRule="auto"/>
        <w:rPr>
          <w:rFonts w:ascii="Calibri" w:hAnsi="Calibri" w:cs="Arial"/>
          <w:bCs/>
          <w:sz w:val="22"/>
          <w:szCs w:val="22"/>
        </w:rPr>
      </w:pPr>
      <w:r w:rsidRPr="002C2BD3">
        <w:rPr>
          <w:rFonts w:ascii="Calibri" w:hAnsi="Calibri" w:cs="Arial"/>
          <w:bCs/>
          <w:sz w:val="22"/>
          <w:szCs w:val="22"/>
        </w:rPr>
        <w:t xml:space="preserve">A projekt előkészítésében és megvalósításában egy Támogató Csoport segítette az Önkormányzatot. </w:t>
      </w:r>
    </w:p>
    <w:p w14:paraId="1008B900" w14:textId="7C2CDAB7" w:rsidR="00F50D75" w:rsidRPr="00CD068B" w:rsidRDefault="00F50D75" w:rsidP="00CD068B">
      <w:pPr>
        <w:spacing w:before="120" w:after="240" w:line="240" w:lineRule="auto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támogatócsoport munkájának eredmény</w:t>
      </w:r>
      <w:r w:rsidR="00E76B5D">
        <w:rPr>
          <w:rFonts w:ascii="Calibri" w:hAnsi="Calibri"/>
          <w:sz w:val="22"/>
          <w:szCs w:val="22"/>
        </w:rPr>
        <w:t>e</w:t>
      </w:r>
      <w:r w:rsidRPr="002C2BD3">
        <w:rPr>
          <w:rFonts w:ascii="Calibri" w:hAnsi="Calibri"/>
          <w:sz w:val="22"/>
          <w:szCs w:val="22"/>
        </w:rPr>
        <w:t xml:space="preserve">ként biztosítottá vált a társadalmi bevonás megvalósulása és a projekt társadalmi </w:t>
      </w:r>
      <w:r w:rsidR="00CD068B">
        <w:rPr>
          <w:rFonts w:ascii="Calibri" w:hAnsi="Calibri"/>
          <w:sz w:val="22"/>
          <w:szCs w:val="22"/>
        </w:rPr>
        <w:t>eredményeinek fenntarthatósága.</w:t>
      </w:r>
    </w:p>
    <w:p w14:paraId="39ADDD1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>TOP-6.9.1 prioritás, „Szociális városrehabilitáció- AVAS szoft programok folytatása</w:t>
      </w:r>
    </w:p>
    <w:p w14:paraId="5E0775A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Az ÉMOP-3.1.1 projekt eredményeit felhasználva a 2014-20-as időszakban is létrejött egy támogatói csoport, melynek feladatai:</w:t>
      </w:r>
    </w:p>
    <w:p w14:paraId="5F394748" w14:textId="77777777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fontos szereppel bír a célcsoport elérésében, megszólításában, és a projekt programjainak kommunikációjában, az elért eredmények nyilvánosság felé történő kommunikálásában;</w:t>
      </w:r>
    </w:p>
    <w:p w14:paraId="281BCA07" w14:textId="77777777" w:rsidR="00A728A7" w:rsidRPr="00A728A7" w:rsidRDefault="00A728A7" w:rsidP="00160B7C">
      <w:pPr>
        <w:pStyle w:val="Listaszerbekezds"/>
        <w:numPr>
          <w:ilvl w:val="0"/>
          <w:numId w:val="42"/>
        </w:numPr>
        <w:suppressAutoHyphens w:val="0"/>
        <w:spacing w:line="240" w:lineRule="auto"/>
        <w:rPr>
          <w:rFonts w:cs="Verdana"/>
        </w:rPr>
      </w:pPr>
      <w:r w:rsidRPr="00A728A7">
        <w:rPr>
          <w:rFonts w:cs="Verdana"/>
        </w:rPr>
        <w:br w:type="page"/>
      </w:r>
    </w:p>
    <w:p w14:paraId="3370772A" w14:textId="2C7BE563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lastRenderedPageBreak/>
        <w:t xml:space="preserve">visszacsatolói fórumként is működik, a célcsoport szükségleteit, igényeit beépíti a programokba; </w:t>
      </w:r>
    </w:p>
    <w:p w14:paraId="7C985035" w14:textId="77777777" w:rsidR="00F50D75" w:rsidRPr="002C2BD3" w:rsidRDefault="00F50D75" w:rsidP="00CD068B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mobilizálja a döntéshozókat és intézményi szereplőket is.</w:t>
      </w:r>
    </w:p>
    <w:p w14:paraId="7A4A0C2B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 xml:space="preserve">A Támogatói Csoport tagjai </w:t>
      </w:r>
    </w:p>
    <w:p w14:paraId="05C1C4D6" w14:textId="77777777" w:rsidR="00F50D75" w:rsidRPr="002C2BD3" w:rsidRDefault="00F50D75" w:rsidP="00160B7C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biztosítják, hogy a projektfejlesztés során felmerülő javaslatok közül azok kerüljenek beépítésre, melyek megvalósítása lehetséges és működőképes az adott akcióterületen, továbbá a korábban megvalósuló szociális városrehabilitációs projekt jó gyakorlatai között szerepelt;</w:t>
      </w:r>
    </w:p>
    <w:p w14:paraId="15C0C390" w14:textId="45844861" w:rsidR="00F50D75" w:rsidRPr="00CD068B" w:rsidRDefault="00F50D75" w:rsidP="00CD068B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 xml:space="preserve">mobilizálják az érintett csoportokat, meghatározzák az akcióterületi fejlesztés szükségleteit, hozzájárulnak a Közösségi Beavatkozási Terv tartalmának véglegesítéséhez és megvalósításához, ezáltal biztosítják a projekt által elért eredmények fenntarthatóságának. </w:t>
      </w:r>
    </w:p>
    <w:p w14:paraId="1F1B198C" w14:textId="07105370" w:rsidR="00F50D75" w:rsidRPr="0046673D" w:rsidRDefault="00F50D75" w:rsidP="00F50D75">
      <w:pPr>
        <w:spacing w:before="60" w:after="120" w:line="240" w:lineRule="auto"/>
        <w:rPr>
          <w:rFonts w:asciiTheme="minorHAnsi" w:hAnsiTheme="minorHAnsi"/>
          <w:i/>
          <w:sz w:val="22"/>
          <w:szCs w:val="22"/>
        </w:rPr>
      </w:pPr>
      <w:r w:rsidRPr="002C2BD3">
        <w:rPr>
          <w:rFonts w:asciiTheme="minorHAnsi" w:hAnsiTheme="minorHAnsi"/>
          <w:i/>
          <w:sz w:val="22"/>
          <w:szCs w:val="22"/>
        </w:rPr>
        <w:t>A HKFS-t megalapozó legfontosabb eddigi együttműködések:</w:t>
      </w:r>
    </w:p>
    <w:p w14:paraId="3BB41CA7" w14:textId="34C465DB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 xml:space="preserve">Salkaházi program: </w:t>
      </w:r>
      <w:r w:rsidRPr="00A728A7">
        <w:rPr>
          <w:rFonts w:asciiTheme="minorHAnsi" w:hAnsiTheme="minorHAnsi"/>
        </w:rPr>
        <w:t xml:space="preserve">Az idősek életminőségének javítása érdekében </w:t>
      </w:r>
      <w:r w:rsidR="00A728A7">
        <w:rPr>
          <w:rFonts w:asciiTheme="minorHAnsi" w:hAnsiTheme="minorHAnsi"/>
        </w:rPr>
        <w:t>létrejött</w:t>
      </w:r>
      <w:r w:rsidRPr="00A728A7">
        <w:rPr>
          <w:rFonts w:asciiTheme="minorHAnsi" w:hAnsiTheme="minorHAnsi"/>
        </w:rPr>
        <w:t xml:space="preserve"> program keretében már elindult a kulturális, közösségi rendezvények szervezése.</w:t>
      </w:r>
    </w:p>
    <w:p w14:paraId="07BC04F1" w14:textId="0849F8B5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Digitális város</w:t>
      </w:r>
      <w:r w:rsidRPr="00A728A7">
        <w:rPr>
          <w:rFonts w:asciiTheme="minorHAnsi" w:hAnsiTheme="minorHAnsi"/>
        </w:rPr>
        <w:t>: Országos pilot</w:t>
      </w:r>
      <w:r w:rsidR="00A728A7">
        <w:rPr>
          <w:rFonts w:asciiTheme="minorHAnsi" w:hAnsiTheme="minorHAnsi"/>
        </w:rPr>
        <w:t xml:space="preserve"> projekt keretében Miskolcon 17.</w:t>
      </w:r>
      <w:r w:rsidRPr="00A728A7">
        <w:rPr>
          <w:rFonts w:asciiTheme="minorHAnsi" w:hAnsiTheme="minorHAnsi"/>
        </w:rPr>
        <w:t xml:space="preserve">000 laptop talált gazdára. Az informatikai eszköz biztosítás mellett a felnőttek és a diákok részére is kompetencia fejlesztő programok indultak közel 10.000 fő részvételével. </w:t>
      </w:r>
    </w:p>
    <w:p w14:paraId="531655F6" w14:textId="77777777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Civil szervezetek támogatása</w:t>
      </w:r>
      <w:r w:rsidRPr="00A728A7">
        <w:rPr>
          <w:rFonts w:asciiTheme="minorHAnsi" w:hAnsiTheme="minorHAnsi"/>
        </w:rPr>
        <w:t>: Az elmúlt években elindult a civil szervezetfejlesztés, hálózatosodás támogatása, amit pályázat keretében kiválasztott civil információs központ támogatott szakmailag.</w:t>
      </w:r>
    </w:p>
    <w:p w14:paraId="00A965AA" w14:textId="694F60B1" w:rsidR="0018144D" w:rsidRPr="00CD068B" w:rsidRDefault="0018144D" w:rsidP="00CD068B">
      <w:pPr>
        <w:pStyle w:val="Listaszerbekezds"/>
        <w:numPr>
          <w:ilvl w:val="0"/>
          <w:numId w:val="28"/>
        </w:numPr>
        <w:suppressAutoHyphens w:val="0"/>
        <w:spacing w:before="6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Zöld akciók</w:t>
      </w:r>
      <w:r w:rsidRPr="00A728A7">
        <w:rPr>
          <w:rFonts w:asciiTheme="minorHAnsi" w:hAnsiTheme="minorHAnsi"/>
        </w:rPr>
        <w:t>: Helyi kezdeményezések alapján több akció indult, amely a fenntartható városi létet támogatta, pl. komposztálás, közösségi fa ültetési program, iskolai használt elem gyűjtő akció.</w:t>
      </w:r>
    </w:p>
    <w:p w14:paraId="050198BB" w14:textId="29B296EA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Az erőforrások kritikus tömegének rendelkezésre állása</w:t>
      </w:r>
    </w:p>
    <w:p w14:paraId="42B2F9C2" w14:textId="2C0B4B37" w:rsidR="00D214FC" w:rsidRPr="00CD068B" w:rsidRDefault="00F50D75" w:rsidP="00CD068B">
      <w:pPr>
        <w:pStyle w:val="Alaprtelmezettstlus"/>
        <w:spacing w:before="120" w:after="240" w:line="240" w:lineRule="auto"/>
        <w:jc w:val="both"/>
      </w:pPr>
      <w:r w:rsidRPr="00D214FC">
        <w:t>Az Avasi Horizont akcióterület</w:t>
      </w:r>
      <w:r w:rsidR="00D214FC" w:rsidRPr="00D214FC">
        <w:t xml:space="preserve"> Miskolc város népességének több mint felét fedi le. Ez teljes biztosítékot jelent intézményrendszerében, humán kapacitásában, civil jelenlétben a stratégia megvalósításához szükséges emberi, pénzügyi és gazdasá</w:t>
      </w:r>
      <w:r w:rsidR="00CD068B">
        <w:t xml:space="preserve">gi erőforrások vonatkozásában. </w:t>
      </w:r>
    </w:p>
    <w:p w14:paraId="1DF2002F" w14:textId="77777777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0010C7">
        <w:rPr>
          <w:rFonts w:asciiTheme="minorHAnsi" w:hAnsiTheme="minorHAnsi"/>
          <w:b/>
          <w:sz w:val="22"/>
          <w:szCs w:val="22"/>
        </w:rPr>
        <w:t>zemélyes interakciókat lehetővé tevő helyi karakter</w:t>
      </w:r>
    </w:p>
    <w:p w14:paraId="67FDCE22" w14:textId="33D9C1EF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Miként bemutatásra került, a helyi közösségi fejles</w:t>
      </w:r>
      <w:r w:rsidR="000D688F" w:rsidRPr="002C2BD3">
        <w:rPr>
          <w:rFonts w:asciiTheme="minorHAnsi" w:hAnsiTheme="minorHAnsi"/>
          <w:sz w:val="22"/>
          <w:szCs w:val="22"/>
        </w:rPr>
        <w:t>ztési stratégia kialakításába 44</w:t>
      </w:r>
      <w:r w:rsidRPr="002C2BD3">
        <w:rPr>
          <w:rFonts w:asciiTheme="minorHAnsi" w:hAnsiTheme="minorHAnsi"/>
          <w:sz w:val="22"/>
          <w:szCs w:val="22"/>
        </w:rPr>
        <w:t xml:space="preserve"> civil szervezet csatlakozott be, melyek mind társadalmilag beágyazottak, széles kapcsolatrendszerrel rendelkeznek, a lokális, helyi karaktereket ismerik. A workshopokon ugyanakkor kiderült az is, hogy ezen szervezetek egy része nem ismeri egymást, más esetekben pedig az, hogy akik ismerik egymást, azok is igényelnének egy rendszeres, közös platformot. </w:t>
      </w:r>
      <w:r w:rsidR="000D688F" w:rsidRPr="002C2BD3">
        <w:rPr>
          <w:rFonts w:asciiTheme="minorHAnsi" w:hAnsiTheme="minorHAnsi"/>
          <w:sz w:val="22"/>
          <w:szCs w:val="22"/>
        </w:rPr>
        <w:t xml:space="preserve">Együttműködésüket megkönnyítené mind egy karbantartott, </w:t>
      </w:r>
      <w:r w:rsidR="00B47915" w:rsidRPr="002C2BD3">
        <w:rPr>
          <w:rFonts w:asciiTheme="minorHAnsi" w:hAnsiTheme="minorHAnsi"/>
          <w:sz w:val="22"/>
          <w:szCs w:val="22"/>
        </w:rPr>
        <w:t>civil adatbázis, mind pedig egy</w:t>
      </w:r>
      <w:r w:rsidR="000D688F" w:rsidRPr="002C2BD3">
        <w:rPr>
          <w:rFonts w:asciiTheme="minorHAnsi" w:hAnsiTheme="minorHAnsi"/>
          <w:sz w:val="22"/>
          <w:szCs w:val="22"/>
        </w:rPr>
        <w:t xml:space="preserve"> személyes interakciókra állandó lehetőséget adó civil ház, ahol a civil szervezetek képviselői találkozhatnak egymással.</w:t>
      </w:r>
    </w:p>
    <w:p w14:paraId="1DC7C37E" w14:textId="72DB2CB4" w:rsidR="004E6604" w:rsidRDefault="004E6604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6" w:name="_Toc450288456"/>
      <w:bookmarkEnd w:id="6"/>
    </w:p>
    <w:p w14:paraId="05BF4691" w14:textId="77777777" w:rsidR="00A728A7" w:rsidRDefault="00A728A7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7" w:name="_Toc455051637"/>
      <w:r>
        <w:br w:type="page"/>
      </w:r>
    </w:p>
    <w:p w14:paraId="0BBF6DAF" w14:textId="0D27A866" w:rsidR="0057714B" w:rsidRPr="00CD068B" w:rsidRDefault="00C240B3" w:rsidP="00CD068B">
      <w:pPr>
        <w:pStyle w:val="Cmsor1"/>
        <w:jc w:val="both"/>
      </w:pPr>
      <w:r>
        <w:lastRenderedPageBreak/>
        <w:t>3. Az akcióterület fejlesztési szükségleteinek és lehetőségeinek elemzése</w:t>
      </w:r>
      <w:bookmarkEnd w:id="7"/>
    </w:p>
    <w:p w14:paraId="38FE3984" w14:textId="4573FF10" w:rsidR="000010C7" w:rsidRDefault="00C240B3" w:rsidP="00CD068B">
      <w:pPr>
        <w:pStyle w:val="Cmsor2"/>
        <w:spacing w:before="240"/>
      </w:pPr>
      <w:bookmarkStart w:id="8" w:name="_Toc450288457"/>
      <w:bookmarkStart w:id="9" w:name="_Toc455051638"/>
      <w:r>
        <w:t>3.1 Helyzetfeltárás</w:t>
      </w:r>
      <w:bookmarkEnd w:id="8"/>
      <w:bookmarkEnd w:id="9"/>
    </w:p>
    <w:p w14:paraId="3556A640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térszerkezet specifikumai</w:t>
      </w:r>
      <w:r w:rsidRPr="002C2BD3">
        <w:rPr>
          <w:rFonts w:ascii="Calibri" w:hAnsi="Calibri"/>
          <w:sz w:val="22"/>
          <w:szCs w:val="22"/>
        </w:rPr>
        <w:t xml:space="preserve"> </w:t>
      </w:r>
    </w:p>
    <w:p w14:paraId="6B3B3B79" w14:textId="1CA4D0AE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térszerkezetet tekintve Miskolc MJV keleti felét fedi le az Avasi Horizont</w:t>
      </w:r>
      <w:r w:rsidR="00142860">
        <w:rPr>
          <w:rFonts w:ascii="Calibri" w:hAnsi="Calibri"/>
          <w:sz w:val="22"/>
          <w:szCs w:val="22"/>
        </w:rPr>
        <w:t xml:space="preserve"> akcióterület</w:t>
      </w:r>
      <w:r w:rsidR="00161860">
        <w:rPr>
          <w:rFonts w:ascii="Calibri" w:hAnsi="Calibri"/>
          <w:sz w:val="22"/>
          <w:szCs w:val="22"/>
        </w:rPr>
        <w:t>, melynek nyugati és déli része</w:t>
      </w:r>
      <w:r w:rsidRPr="002C2BD3">
        <w:rPr>
          <w:rFonts w:ascii="Calibri" w:hAnsi="Calibri"/>
          <w:sz w:val="22"/>
          <w:szCs w:val="22"/>
        </w:rPr>
        <w:t xml:space="preserve"> elsősorban dombvidéki, kelet felé síkvidéki terület. Gazdaságföldrajzi szempontból e térségben kapcsolódnak a helyi funkciók az országos vérkeringésbe, itt találkoznak a város K-Ny-i tengelyét képező utak az országos hálózat É-D irányú nyomvonalaival. E közlekedési kapcsolatok gerjesztik a terület gazdasági fejlődését, de itt találhatjuk a </w:t>
      </w:r>
      <w:r w:rsidR="00161860">
        <w:rPr>
          <w:rFonts w:ascii="Calibri" w:hAnsi="Calibri"/>
          <w:sz w:val="22"/>
          <w:szCs w:val="22"/>
        </w:rPr>
        <w:t>legjelentősebb</w:t>
      </w:r>
      <w:r w:rsidRPr="002C2BD3">
        <w:rPr>
          <w:rFonts w:ascii="Calibri" w:hAnsi="Calibri"/>
          <w:sz w:val="22"/>
          <w:szCs w:val="22"/>
        </w:rPr>
        <w:t xml:space="preserve"> kórházainkat, sportlétesítményeinket és nagy forgalmú bevásárló központjainkat is. A Sajó bal partján növekszik az ipari zóna, az M30 autópálya várost elkerülő </w:t>
      </w:r>
      <w:r w:rsidR="00271C7C">
        <w:rPr>
          <w:rFonts w:ascii="Calibri" w:hAnsi="Calibri"/>
          <w:sz w:val="22"/>
          <w:szCs w:val="22"/>
        </w:rPr>
        <w:t xml:space="preserve">szakasza mellett várhatóan új </w:t>
      </w:r>
      <w:r w:rsidRPr="002C2BD3">
        <w:rPr>
          <w:rFonts w:ascii="Calibri" w:hAnsi="Calibri"/>
          <w:sz w:val="22"/>
          <w:szCs w:val="22"/>
        </w:rPr>
        <w:t>logisztikai- és szolgáltató területek, bevásárlóközpontok stb. települnek. A területre irányuló intenzív fejlesztések gyorsan és erőteljesen formálják a síkvidék felszínborítását.</w:t>
      </w:r>
    </w:p>
    <w:p w14:paraId="5A65761C" w14:textId="2AA03D1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Nyílt beépítésű, kertes lakóövezetek Görömbölyön jellemzőek, de családi</w:t>
      </w:r>
      <w:r w:rsidR="00271C7C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 xml:space="preserve">házas, kertvárosias jellegű beépítés jellemző Martin kertváros és Szirma városrészekre is, amelyek Miskolc tömbjétől leszakadva, </w:t>
      </w:r>
      <w:r w:rsidR="00161860">
        <w:rPr>
          <w:rFonts w:ascii="Calibri" w:hAnsi="Calibri"/>
          <w:sz w:val="22"/>
          <w:szCs w:val="22"/>
        </w:rPr>
        <w:t>D</w:t>
      </w:r>
      <w:r w:rsidRPr="002C2BD3">
        <w:rPr>
          <w:rFonts w:ascii="Calibri" w:hAnsi="Calibri"/>
          <w:sz w:val="22"/>
          <w:szCs w:val="22"/>
        </w:rPr>
        <w:t>K-re ipari és mezőgazdasági területekkel körülvéve helyezkednek el.</w:t>
      </w:r>
    </w:p>
    <w:p w14:paraId="7F10F560" w14:textId="77777777" w:rsidR="00161860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Zárt beépítésű lakóterületek a dombvidékeken az Avason</w:t>
      </w:r>
      <w:r w:rsidR="00161860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a Vologda és a Jókai lakótelepe</w:t>
      </w:r>
      <w:r w:rsidR="00161860">
        <w:rPr>
          <w:rFonts w:ascii="Calibri" w:hAnsi="Calibri"/>
          <w:sz w:val="22"/>
          <w:szCs w:val="22"/>
        </w:rPr>
        <w:t xml:space="preserve">n találhatók. Ezeket a főleg </w:t>
      </w:r>
      <w:r w:rsidRPr="002C2BD3">
        <w:rPr>
          <w:rFonts w:ascii="Calibri" w:hAnsi="Calibri"/>
          <w:sz w:val="22"/>
          <w:szCs w:val="22"/>
        </w:rPr>
        <w:t>4</w:t>
      </w:r>
      <w:r w:rsidR="00161860">
        <w:rPr>
          <w:rFonts w:ascii="Calibri" w:hAnsi="Calibri"/>
          <w:sz w:val="22"/>
          <w:szCs w:val="22"/>
        </w:rPr>
        <w:t>-10</w:t>
      </w:r>
      <w:r w:rsidRPr="002C2BD3">
        <w:rPr>
          <w:rFonts w:ascii="Calibri" w:hAnsi="Calibri"/>
          <w:sz w:val="22"/>
          <w:szCs w:val="22"/>
        </w:rPr>
        <w:t xml:space="preserve"> emeletes épületekből álló lakótelepeket a távfűtési hálózat látja el. Az épületek között minimális aktív zöldfelület fordul elő. </w:t>
      </w:r>
    </w:p>
    <w:p w14:paraId="0170F268" w14:textId="6450995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Az Avasnak a D-i része és a gerince épült be lakótelepekkel, a K-i és Ny-i oldalon megmaradt aktív zöldfelületeket fokozatosan foglalják el a kertes, ill. sorház jellegű lakóterületek. További zárt beépítésű lakóterületek a dombvidék peremén</w:t>
      </w:r>
      <w:r w:rsidR="00152981">
        <w:rPr>
          <w:rFonts w:ascii="Calibri" w:hAnsi="Calibri"/>
          <w:sz w:val="22"/>
          <w:szCs w:val="22"/>
        </w:rPr>
        <w:t>, illetve</w:t>
      </w:r>
      <w:r w:rsidRPr="002C2BD3">
        <w:rPr>
          <w:rFonts w:ascii="Calibri" w:hAnsi="Calibri"/>
          <w:sz w:val="22"/>
          <w:szCs w:val="22"/>
        </w:rPr>
        <w:t xml:space="preserve"> a belváros szélén fekszenek (Görömböly, Hejőcsa</w:t>
      </w:r>
      <w:r w:rsidR="00152981">
        <w:rPr>
          <w:rFonts w:ascii="Calibri" w:hAnsi="Calibri"/>
          <w:sz w:val="22"/>
          <w:szCs w:val="22"/>
        </w:rPr>
        <w:t>ba, Selyemrét, Szentpéteri kapu</w:t>
      </w:r>
      <w:r w:rsidRPr="002C2BD3">
        <w:rPr>
          <w:rFonts w:ascii="Calibri" w:hAnsi="Calibri"/>
          <w:sz w:val="22"/>
          <w:szCs w:val="22"/>
        </w:rPr>
        <w:t>)</w:t>
      </w:r>
      <w:r w:rsidR="00152981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ezek közé számos jelentős zöldfelülettel rendelkező közintézmény (kórház, iskola, stb.) ékelődik.</w:t>
      </w:r>
    </w:p>
    <w:p w14:paraId="426FAED6" w14:textId="1CA851A4" w:rsidR="000010C7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Szinva völgyének K-i szűkületében, az Avas és az É-i völgyszájak között épült ki a nagy beépítési sűrűségű, kevés zöld</w:t>
      </w:r>
      <w:r w:rsidR="00CD068B">
        <w:rPr>
          <w:rFonts w:ascii="Calibri" w:hAnsi="Calibri"/>
          <w:sz w:val="22"/>
          <w:szCs w:val="22"/>
        </w:rPr>
        <w:t>felülettel rendelkező belváros.</w:t>
      </w:r>
    </w:p>
    <w:p w14:paraId="701A6839" w14:textId="77777777" w:rsidR="000D688F" w:rsidRPr="00152981" w:rsidRDefault="000D688F" w:rsidP="000D688F">
      <w:pPr>
        <w:pStyle w:val="Standard"/>
        <w:spacing w:before="60" w:after="120"/>
        <w:jc w:val="both"/>
        <w:rPr>
          <w:rFonts w:asciiTheme="minorHAnsi" w:hAnsiTheme="minorHAnsi"/>
          <w:b/>
          <w:sz w:val="22"/>
          <w:szCs w:val="22"/>
        </w:rPr>
      </w:pPr>
      <w:r w:rsidRPr="00152981">
        <w:rPr>
          <w:rFonts w:asciiTheme="minorHAnsi" w:hAnsiTheme="minorHAnsi"/>
          <w:b/>
          <w:sz w:val="22"/>
          <w:szCs w:val="22"/>
        </w:rPr>
        <w:t xml:space="preserve">Környezeti adottságok </w:t>
      </w:r>
    </w:p>
    <w:p w14:paraId="78E24D7A" w14:textId="008A1C59" w:rsidR="0057714B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fentiekből már látható, hogy a </w:t>
      </w:r>
      <w:r w:rsidRPr="002C2BD3">
        <w:rPr>
          <w:rFonts w:ascii="Calibri" w:hAnsi="Calibri"/>
          <w:b/>
          <w:sz w:val="22"/>
          <w:szCs w:val="22"/>
        </w:rPr>
        <w:t>környezeti adottságok</w:t>
      </w:r>
      <w:r w:rsidRPr="002C2BD3">
        <w:rPr>
          <w:rFonts w:ascii="Calibri" w:hAnsi="Calibri"/>
          <w:sz w:val="22"/>
          <w:szCs w:val="22"/>
        </w:rPr>
        <w:t xml:space="preserve"> kapcsán a nagy </w:t>
      </w:r>
      <w:r w:rsidR="0057714B" w:rsidRPr="002C2BD3">
        <w:rPr>
          <w:rFonts w:ascii="Calibri" w:hAnsi="Calibri"/>
          <w:sz w:val="22"/>
          <w:szCs w:val="22"/>
        </w:rPr>
        <w:t>beépítettséggel bíró</w:t>
      </w:r>
      <w:r w:rsidRPr="002C2BD3">
        <w:rPr>
          <w:rFonts w:ascii="Calibri" w:hAnsi="Calibri"/>
          <w:sz w:val="22"/>
          <w:szCs w:val="22"/>
        </w:rPr>
        <w:t xml:space="preserve"> területeken, különösen az Avas lakótelepen kevés a zöldfelület, fontos szempont annak növelése. </w:t>
      </w:r>
      <w:r w:rsidR="00161860">
        <w:rPr>
          <w:rFonts w:ascii="Calibri" w:hAnsi="Calibri"/>
          <w:sz w:val="22"/>
          <w:szCs w:val="22"/>
        </w:rPr>
        <w:t>A sűrű beépítettségű belváros egyes területein (pl. Búza tér)</w:t>
      </w:r>
      <w:r w:rsidRPr="002C2BD3">
        <w:rPr>
          <w:rFonts w:ascii="Calibri" w:hAnsi="Calibri"/>
          <w:sz w:val="22"/>
          <w:szCs w:val="22"/>
        </w:rPr>
        <w:t xml:space="preserve"> a légszennyezett</w:t>
      </w:r>
      <w:r w:rsidR="00161860">
        <w:rPr>
          <w:rFonts w:ascii="Calibri" w:hAnsi="Calibri"/>
          <w:sz w:val="22"/>
          <w:szCs w:val="22"/>
        </w:rPr>
        <w:t xml:space="preserve">ség </w:t>
      </w:r>
      <w:r w:rsidR="00407770" w:rsidRPr="002C2BD3">
        <w:rPr>
          <w:rFonts w:ascii="Calibri" w:hAnsi="Calibri"/>
          <w:sz w:val="22"/>
          <w:szCs w:val="22"/>
        </w:rPr>
        <w:t xml:space="preserve">időnként </w:t>
      </w:r>
      <w:r w:rsidR="00161860">
        <w:rPr>
          <w:rFonts w:ascii="Calibri" w:hAnsi="Calibri"/>
          <w:sz w:val="22"/>
          <w:szCs w:val="22"/>
        </w:rPr>
        <w:t xml:space="preserve">komoly </w:t>
      </w:r>
      <w:r w:rsidR="00407770" w:rsidRPr="002C2BD3">
        <w:rPr>
          <w:rFonts w:ascii="Calibri" w:hAnsi="Calibri"/>
          <w:sz w:val="22"/>
          <w:szCs w:val="22"/>
        </w:rPr>
        <w:t>problémát okoz.</w:t>
      </w:r>
      <w:r w:rsidR="00B47915" w:rsidRPr="002C2BD3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>Fontos előrelépést jelenthet a teljes terület kapcsán a szelektív hulladékgyűjtés további növelése.</w:t>
      </w:r>
      <w:r w:rsidR="00B47915" w:rsidRPr="002C2BD3">
        <w:rPr>
          <w:rFonts w:ascii="Calibri" w:hAnsi="Calibri"/>
          <w:sz w:val="22"/>
          <w:szCs w:val="22"/>
        </w:rPr>
        <w:t xml:space="preserve"> A szemléletformáló akciókra is szükség van, a környezettudatosság, fenntarthatóság érdekében.</w:t>
      </w:r>
    </w:p>
    <w:p w14:paraId="2ED3D91C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erőforrások</w:t>
      </w:r>
    </w:p>
    <w:p w14:paraId="5747E868" w14:textId="7A4E850F" w:rsidR="0057714B" w:rsidRPr="002C2BD3" w:rsidRDefault="0057714B" w:rsidP="0057714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Miskolc és ezen belül az Avasi Horizont </w:t>
      </w:r>
      <w:r w:rsidR="00407770"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akcióterület 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rendkívül gazdag </w:t>
      </w:r>
      <w:r w:rsidRPr="002C2BD3">
        <w:rPr>
          <w:rStyle w:val="F0151szveg"/>
          <w:rFonts w:asciiTheme="minorHAnsi" w:hAnsiTheme="minorHAnsi" w:cs="Times New Roman"/>
          <w:b/>
          <w:color w:val="000000"/>
          <w:sz w:val="22"/>
          <w:szCs w:val="22"/>
        </w:rPr>
        <w:t>kulturális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, természeti és épített örökségi értékekben. Megtalálhatók mindazok a művészeti, tudományos, közművelődési és közgyűjteményi intézmények, melyek révén a város és ezen belül az akcióterület a régió kulturális, turiszti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kai központjának nevezhető. Az O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perafesztivál rendezvényei, a színházi bemutatók, a kórustalálkozók, rangos képzőművészeti kiállítások, az orgonahangversenyek, a formációs táncfesztiválok, a folk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lórfesztiválok, az egyedülálló Miskolci Kocsonya Farsang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 mind-mind ilyenek. </w:t>
      </w:r>
    </w:p>
    <w:p w14:paraId="13A37DEF" w14:textId="3E4F92A3" w:rsidR="004E6604" w:rsidRPr="00CD068B" w:rsidRDefault="0057714B" w:rsidP="0057714B">
      <w:pPr>
        <w:pStyle w:val="Alaprtelmezettstlus"/>
        <w:spacing w:before="120" w:after="60" w:line="240" w:lineRule="auto"/>
        <w:jc w:val="both"/>
        <w:rPr>
          <w:rStyle w:val="F0151szveg"/>
        </w:rPr>
      </w:pPr>
      <w:r w:rsidRPr="002C2BD3">
        <w:rPr>
          <w:rStyle w:val="F0151szveg"/>
          <w:rFonts w:cs="Times New Roman"/>
          <w:color w:val="000000"/>
        </w:rPr>
        <w:t>A Miskolci Önkormányzat közel 700 főt foglakoztat a sokszektorú kulturális intézményhálózatában és a kulturális feladatait az</w:t>
      </w:r>
      <w:r w:rsidR="00152981">
        <w:rPr>
          <w:rStyle w:val="F0151szveg"/>
          <w:rFonts w:cs="Times New Roman"/>
          <w:color w:val="000000"/>
        </w:rPr>
        <w:t xml:space="preserve"> alábbi szervezetekkel látja el:</w:t>
      </w:r>
    </w:p>
    <w:p w14:paraId="0F9BF8C2" w14:textId="77777777" w:rsidR="0057714B" w:rsidRPr="002C2BD3" w:rsidRDefault="0057714B" w:rsidP="00CD068B">
      <w:pPr>
        <w:pStyle w:val="Alaprtelmezettstlus"/>
        <w:pageBreakBefore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lastRenderedPageBreak/>
        <w:t xml:space="preserve">Előadó-művészeti társaságok: </w:t>
      </w:r>
    </w:p>
    <w:p w14:paraId="6DA2D449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Nemzeti Színház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</w:rPr>
        <w:t xml:space="preserve"> a város legrégebbi művészeti intézménye (alapítva 1823), Közép-Európa egyik legkorszerűbb művészeti komplexuma. </w:t>
      </w:r>
    </w:p>
    <w:p w14:paraId="1AB6DC00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tabs>
          <w:tab w:val="left" w:pos="2340"/>
          <w:tab w:val="left" w:pos="3420"/>
        </w:tabs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Miskolci Szimfonikus Zenekar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</w:rPr>
        <w:t>az ország egyik legnagyobb vidéki szimfonikus zenekara, az előadó-művészeti besorolása nemzeti kategória. A koncertsorozatok mellett szabadtéri koncertek, nemzetközi operagálák, újévi koncertek egészítik ki a zenei kínálatot.</w:t>
      </w:r>
    </w:p>
    <w:p w14:paraId="742299A1" w14:textId="77777777" w:rsidR="0057714B" w:rsidRPr="002C2BD3" w:rsidRDefault="0057714B" w:rsidP="00CD068B">
      <w:pPr>
        <w:pStyle w:val="Szvegtrzs2"/>
        <w:numPr>
          <w:ilvl w:val="0"/>
          <w:numId w:val="20"/>
        </w:numPr>
        <w:spacing w:before="120" w:after="240" w:line="240" w:lineRule="auto"/>
        <w:ind w:left="357" w:hanging="357"/>
        <w:jc w:val="both"/>
      </w:pPr>
      <w:r w:rsidRPr="002C2BD3">
        <w:rPr>
          <w:rStyle w:val="F0151szveg"/>
          <w:i/>
        </w:rPr>
        <w:t xml:space="preserve">A Miskolci Csodamalom Bábszínház </w:t>
      </w:r>
      <w:r w:rsidRPr="002C2BD3">
        <w:rPr>
          <w:rStyle w:val="F0151szveg"/>
          <w:i/>
          <w:color w:val="000000"/>
        </w:rPr>
        <w:t>Nonprofit Kft.</w:t>
      </w:r>
      <w:r w:rsidRPr="002C2BD3">
        <w:rPr>
          <w:rStyle w:val="F0151szveg"/>
        </w:rPr>
        <w:t xml:space="preserve"> a város gyermekszínháza, tevékenységét színvonalas gyermek-, újszerű felnőtt előadások sora jelzi. Rendhagyó tevékenységeik: </w:t>
      </w:r>
      <w:r w:rsidRPr="002C2BD3">
        <w:t>játszóház, kézműves, dramatikus foglalkozások, csecsemőszínház, nyári bábos napközi.</w:t>
      </w:r>
    </w:p>
    <w:p w14:paraId="59529231" w14:textId="2E6DE91F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>Közművelődési társaság: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4FBF393E" w14:textId="77777777" w:rsidR="0057714B" w:rsidRPr="002C2BD3" w:rsidRDefault="0057714B" w:rsidP="00CD068B">
      <w:pPr>
        <w:pStyle w:val="Alaprtelmezettstlus"/>
        <w:numPr>
          <w:ilvl w:val="0"/>
          <w:numId w:val="21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  <w:bCs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Kulturális Központ</w:t>
      </w:r>
      <w:r w:rsidRPr="002C2BD3">
        <w:rPr>
          <w:rStyle w:val="F0151szveg"/>
          <w:rFonts w:cs="Times New Roman"/>
          <w:i/>
          <w:color w:val="000000"/>
        </w:rPr>
        <w:t xml:space="preserve"> Nonprofit Kft.</w:t>
      </w:r>
      <w:r w:rsidRPr="002C2BD3">
        <w:rPr>
          <w:rStyle w:val="F0151szveg"/>
          <w:rFonts w:cs="Times New Roman"/>
          <w:bCs/>
          <w:i/>
        </w:rPr>
        <w:t xml:space="preserve"> </w:t>
      </w:r>
      <w:r w:rsidRPr="002C2BD3">
        <w:rPr>
          <w:rStyle w:val="F0151szveg"/>
          <w:rFonts w:cs="Times New Roman"/>
          <w:bCs/>
        </w:rPr>
        <w:t>a város közművelődési szervezete,</w:t>
      </w:r>
      <w:r w:rsidRPr="002C2BD3">
        <w:rPr>
          <w:rStyle w:val="F0151szveg"/>
          <w:rFonts w:cs="Times New Roman"/>
        </w:rPr>
        <w:t xml:space="preserve"> terület- és feladatellátó intézmény</w:t>
      </w:r>
      <w:r w:rsidRPr="002C2BD3">
        <w:rPr>
          <w:rStyle w:val="F0151szveg"/>
          <w:rFonts w:cs="Times New Roman"/>
          <w:bCs/>
        </w:rPr>
        <w:t xml:space="preserve">, több városrészi közösségi házat működtet. </w:t>
      </w:r>
      <w:r w:rsidRPr="002C2BD3">
        <w:rPr>
          <w:rStyle w:val="F0151szveg"/>
          <w:rFonts w:cs="Times New Roman"/>
        </w:rPr>
        <w:t xml:space="preserve">Alaptevékenysége a város közművelődési tevékenységének koordinálása, a gyermek és ifjúsági és felnőtt korosztály művelődési, szabadidős és kulturális programjának szervezése. Az intézmény támogatja a civil társadalom kibontakozását, emellett helyet biztosít számos egyesület, alapítvány, kiscsoport, klub működéséhez. </w:t>
      </w:r>
    </w:p>
    <w:p w14:paraId="0C913824" w14:textId="77777777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 xml:space="preserve">Közgyűjteményi intézmények: </w:t>
      </w:r>
    </w:p>
    <w:p w14:paraId="3A237F64" w14:textId="7646D144" w:rsidR="0057714B" w:rsidRPr="002C2BD3" w:rsidRDefault="0057714B" w:rsidP="00160B7C">
      <w:pPr>
        <w:pStyle w:val="Alaprtelmezettstlus"/>
        <w:numPr>
          <w:ilvl w:val="0"/>
          <w:numId w:val="21"/>
        </w:numPr>
        <w:spacing w:before="120" w:after="60" w:line="240" w:lineRule="auto"/>
        <w:jc w:val="both"/>
      </w:pPr>
      <w:r w:rsidRPr="002C2BD3">
        <w:rPr>
          <w:rFonts w:cs="Times New Roman"/>
        </w:rPr>
        <w:t>A közgyűjteményi feladatellátást végző megyei intézményeket az Országgyűlés döntése értelmében 2013. január 1. napjától a megyei jogú városok működtetik, így két nagy intézménnyel</w:t>
      </w:r>
      <w:r w:rsidR="00152981">
        <w:rPr>
          <w:rFonts w:cs="Times New Roman"/>
        </w:rPr>
        <w:t>,</w:t>
      </w:r>
      <w:r w:rsidRPr="002C2BD3">
        <w:rPr>
          <w:rFonts w:cs="Times New Roman"/>
        </w:rPr>
        <w:t xml:space="preserve"> </w:t>
      </w:r>
      <w:r w:rsidRPr="002C2BD3">
        <w:rPr>
          <w:rStyle w:val="F0151szveg"/>
          <w:rFonts w:cs="Times New Roman"/>
          <w:spacing w:val="2"/>
        </w:rPr>
        <w:t xml:space="preserve">a II. Rákóczi Ferenc Megyei Könyvtárral és a </w:t>
      </w:r>
      <w:r w:rsidRPr="002C2BD3">
        <w:rPr>
          <w:rStyle w:val="F0151szveg"/>
          <w:rFonts w:cs="Times New Roman"/>
        </w:rPr>
        <w:t xml:space="preserve">Herman Ottó Múzeummal </w:t>
      </w:r>
      <w:r w:rsidRPr="002C2BD3">
        <w:rPr>
          <w:rFonts w:cs="Times New Roman"/>
        </w:rPr>
        <w:t>bővült a város kulturális intézményhálózata, amelyek egyúttal átvették a városi feladatokat is.</w:t>
      </w:r>
    </w:p>
    <w:p w14:paraId="7EDAEFA6" w14:textId="1553339C" w:rsidR="0057714B" w:rsidRPr="002C2BD3" w:rsidRDefault="0057714B" w:rsidP="00CD068B">
      <w:pPr>
        <w:pStyle w:val="Alaprtelmezettstlus"/>
        <w:numPr>
          <w:ilvl w:val="0"/>
          <w:numId w:val="21"/>
        </w:numPr>
        <w:tabs>
          <w:tab w:val="left" w:pos="284"/>
        </w:tabs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A </w:t>
      </w:r>
      <w:r w:rsidRPr="002C2BD3">
        <w:rPr>
          <w:rStyle w:val="F0151szveg"/>
          <w:rFonts w:cs="Times New Roman"/>
          <w:i/>
        </w:rPr>
        <w:t>Herman Ottó Múzeum</w:t>
      </w:r>
      <w:r w:rsidRPr="002C2BD3">
        <w:rPr>
          <w:rStyle w:val="F0151szveg"/>
          <w:rFonts w:cs="Times New Roman"/>
        </w:rPr>
        <w:t xml:space="preserve"> </w:t>
      </w:r>
      <w:r w:rsidRPr="002C2BD3">
        <w:rPr>
          <w:rFonts w:cs="Times New Roman"/>
        </w:rPr>
        <w:t xml:space="preserve">a 2013-as szerkezeti átalakítás eredményeképp – a Miskolci Galéria múzeumhoz csatolásával </w:t>
      </w:r>
      <w:r w:rsidR="00152981">
        <w:rPr>
          <w:rFonts w:cs="Times New Roman"/>
        </w:rPr>
        <w:t>–</w:t>
      </w:r>
      <w:r w:rsidRPr="002C2BD3">
        <w:rPr>
          <w:rFonts w:cs="Times New Roman"/>
        </w:rPr>
        <w:t xml:space="preserve"> létrejött </w:t>
      </w:r>
      <w:r w:rsidRPr="002C2BD3">
        <w:rPr>
          <w:rFonts w:cs="Times New Roman"/>
          <w:bCs/>
        </w:rPr>
        <w:t xml:space="preserve">a vidéki Magyarország egyik legnagyobb múzeumi szervezete Miskolcon 8 telephellyel, amely </w:t>
      </w:r>
      <w:r w:rsidRPr="002C2BD3">
        <w:rPr>
          <w:rFonts w:cs="Times New Roman"/>
        </w:rPr>
        <w:t xml:space="preserve">egyúttal jelentette a két közgyűjtemény hagyományaira alapuló új szakmai struktúra kialakítását is. </w:t>
      </w:r>
    </w:p>
    <w:p w14:paraId="22DD6699" w14:textId="77777777" w:rsidR="0057714B" w:rsidRPr="002C2BD3" w:rsidRDefault="0057714B" w:rsidP="0057714B">
      <w:pPr>
        <w:pStyle w:val="Alaprtelmezettstlus"/>
        <w:spacing w:before="120" w:after="60" w:line="240" w:lineRule="auto"/>
        <w:ind w:right="-108"/>
        <w:jc w:val="both"/>
        <w:rPr>
          <w:i/>
        </w:rPr>
      </w:pPr>
      <w:r w:rsidRPr="002C2BD3">
        <w:rPr>
          <w:rFonts w:cs="Times New Roman"/>
          <w:i/>
        </w:rPr>
        <w:t>Kulturális társaságok: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22B5C790" w14:textId="77777777" w:rsidR="0057714B" w:rsidRPr="002C2BD3" w:rsidRDefault="0057714B" w:rsidP="00160B7C">
      <w:pPr>
        <w:pStyle w:val="Alaprtelmezettstlus"/>
        <w:numPr>
          <w:ilvl w:val="0"/>
          <w:numId w:val="22"/>
        </w:numPr>
        <w:spacing w:before="120" w:after="60" w:line="240" w:lineRule="auto"/>
        <w:jc w:val="both"/>
      </w:pPr>
      <w:r w:rsidRPr="002C2BD3">
        <w:rPr>
          <w:rStyle w:val="F0151szveg"/>
          <w:rFonts w:cs="Times New Roman"/>
        </w:rPr>
        <w:t xml:space="preserve">Az </w:t>
      </w:r>
      <w:r w:rsidRPr="002C2BD3">
        <w:rPr>
          <w:rStyle w:val="F0151szveg"/>
          <w:rFonts w:cs="Times New Roman"/>
          <w:bCs/>
          <w:i/>
        </w:rPr>
        <w:t>Operafesztivál Nonprofit Kft.</w:t>
      </w:r>
      <w:r w:rsidRPr="002C2BD3">
        <w:rPr>
          <w:rStyle w:val="F0151szveg"/>
          <w:rFonts w:cs="Times New Roman"/>
          <w:b/>
          <w:bCs/>
        </w:rPr>
        <w:t xml:space="preserve"> </w:t>
      </w:r>
      <w:r w:rsidRPr="002C2BD3">
        <w:rPr>
          <w:rStyle w:val="F0151szveg"/>
          <w:rFonts w:cs="Times New Roman"/>
        </w:rPr>
        <w:t xml:space="preserve">2000-ben alakult, az évenként rendezendő „Bartók Plusz…” Miskolci Nemzetközi Operafesztivál megszervezésére és lebonyolítására. </w:t>
      </w:r>
    </w:p>
    <w:p w14:paraId="32B599D5" w14:textId="53A8D847" w:rsidR="0057714B" w:rsidRPr="00CD068B" w:rsidRDefault="0057714B" w:rsidP="00CD068B">
      <w:pPr>
        <w:pStyle w:val="Alaprtelmezettstlus"/>
        <w:numPr>
          <w:ilvl w:val="0"/>
          <w:numId w:val="22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Miskolc Megyei Jogú Város </w:t>
      </w:r>
      <w:r w:rsidR="00A02253">
        <w:rPr>
          <w:rStyle w:val="F0151szveg"/>
          <w:rFonts w:cs="Times New Roman"/>
        </w:rPr>
        <w:t>Taggyűlés</w:t>
      </w:r>
      <w:r w:rsidRPr="002C2BD3">
        <w:rPr>
          <w:rStyle w:val="F0151szveg"/>
          <w:rFonts w:cs="Times New Roman"/>
        </w:rPr>
        <w:t>ének döntése értelmében a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  <w:i/>
        </w:rPr>
        <w:t>CINE-MIS Nonprofit Kft.</w:t>
      </w:r>
      <w:r w:rsidRPr="002C2BD3">
        <w:rPr>
          <w:rStyle w:val="F0151szveg"/>
          <w:rFonts w:cs="Times New Roman"/>
        </w:rPr>
        <w:t xml:space="preserve"> - tagja a </w:t>
      </w:r>
      <w:r w:rsidRPr="002C2BD3">
        <w:rPr>
          <w:rFonts w:cs="Times New Roman"/>
        </w:rPr>
        <w:t>Magyar Művészeti Fesztiválok Szövetségének</w:t>
      </w:r>
      <w:r w:rsidRPr="002C2BD3">
        <w:rPr>
          <w:rStyle w:val="F0151szveg"/>
          <w:rFonts w:cs="Times New Roman"/>
        </w:rPr>
        <w:t xml:space="preserve"> - üzemelteti az ART mozit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</w:rPr>
        <w:t>(Béke ART-mozi, Uránia terem) a Művészetek Házában. Kiemelt rendezvénye: Jameson Cine-Fest Miskolci Nemzetközi Filmfesztivál.</w:t>
      </w:r>
    </w:p>
    <w:p w14:paraId="799ABF12" w14:textId="77777777" w:rsidR="0018144D" w:rsidRPr="00A728A7" w:rsidRDefault="0018144D" w:rsidP="00A728A7">
      <w:pPr>
        <w:spacing w:after="6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A728A7">
        <w:rPr>
          <w:rFonts w:asciiTheme="minorHAnsi" w:hAnsiTheme="minorHAnsi"/>
          <w:b/>
          <w:color w:val="auto"/>
          <w:sz w:val="22"/>
          <w:szCs w:val="22"/>
        </w:rPr>
        <w:t>közművelődési megállapodást</w:t>
      </w:r>
      <w:r w:rsidRPr="00A728A7">
        <w:rPr>
          <w:rFonts w:asciiTheme="minorHAnsi" w:hAnsiTheme="minorHAnsi"/>
          <w:color w:val="auto"/>
          <w:sz w:val="22"/>
          <w:szCs w:val="22"/>
        </w:rPr>
        <w:t xml:space="preserve"> kötött az elmúlt években civil szervezetekkel, egyházakkal, melyek eredményesen segítik a sokrétű közművelődési feladatellátást. Az Avasi Horizont akcióterületen érvényes megállapodások vannak az alábbi szervezetekkel: </w:t>
      </w:r>
    </w:p>
    <w:p w14:paraId="40A10B7A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Holdam Egyesület</w:t>
      </w:r>
    </w:p>
    <w:p w14:paraId="7D421D8F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Dialóg a Közösségekért Közhasznú Egyesület</w:t>
      </w:r>
    </w:p>
    <w:p w14:paraId="6C74F9C6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Máltai Szeretetszolgálat</w:t>
      </w:r>
    </w:p>
    <w:p w14:paraId="5E9F0076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r w:rsidRPr="00A728A7">
        <w:rPr>
          <w:rFonts w:asciiTheme="minorHAnsi" w:hAnsiTheme="minorHAnsi"/>
        </w:rPr>
        <w:t>Görömbölyi Borbarátok Hagyományőrző Egyesülete</w:t>
      </w:r>
    </w:p>
    <w:p w14:paraId="14E19F7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r w:rsidRPr="00A728A7">
        <w:rPr>
          <w:rFonts w:asciiTheme="minorHAnsi" w:hAnsiTheme="minorHAnsi"/>
        </w:rPr>
        <w:t>KELE Kertvárosi Lakosok Együtt</w:t>
      </w:r>
    </w:p>
    <w:p w14:paraId="2EB0321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rPr>
          <w:rFonts w:asciiTheme="minorHAnsi" w:hAnsiTheme="minorHAnsi"/>
        </w:rPr>
      </w:pPr>
      <w:r w:rsidRPr="00A728A7">
        <w:rPr>
          <w:rFonts w:asciiTheme="minorHAnsi" w:hAnsiTheme="minorHAnsi"/>
        </w:rPr>
        <w:t>Múzsák Kertje Alapítvány</w:t>
      </w:r>
    </w:p>
    <w:p w14:paraId="18BAC5FF" w14:textId="77777777" w:rsidR="00407770" w:rsidRPr="000D688F" w:rsidRDefault="00407770" w:rsidP="000D688F">
      <w:pPr>
        <w:pStyle w:val="Alaprtelmezettstlus"/>
        <w:spacing w:before="120" w:after="60" w:line="240" w:lineRule="auto"/>
        <w:ind w:right="-108"/>
        <w:jc w:val="both"/>
        <w:rPr>
          <w:rFonts w:asciiTheme="minorHAnsi" w:hAnsiTheme="minorHAnsi"/>
        </w:rPr>
      </w:pPr>
    </w:p>
    <w:p w14:paraId="19BDD1C8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1A99042B" w14:textId="17EDD2D4" w:rsidR="000D688F" w:rsidRPr="00337E6E" w:rsidRDefault="000D688F" w:rsidP="000D688F">
      <w:pPr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lastRenderedPageBreak/>
        <w:t>Közszolgáltatások, különös tekintettel a humán közszolgáltatásokra</w:t>
      </w:r>
    </w:p>
    <w:p w14:paraId="677129E7" w14:textId="58BA4728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Miskolcon 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>és ezen belül az Avas Horizont</w:t>
      </w:r>
      <w:r w:rsidR="00407770">
        <w:rPr>
          <w:rFonts w:asciiTheme="minorHAnsi" w:hAnsiTheme="minorHAnsi"/>
          <w:color w:val="000000"/>
          <w:sz w:val="22"/>
          <w:szCs w:val="22"/>
        </w:rPr>
        <w:t xml:space="preserve"> akcióterületen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működő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kiterjedt intézményhálózat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megfelelően tudja biztosítani a nevelési, oktatási feladatokat, ez értendő a szociálisan hátrányos helyzetű, továbbá a tanulási, magatartási zavarral rendelkező gyermekekre is. Alternatívát jelentenek az egyházi és alapítványi fenntartásban működő intézmények. Az akcióterületen összesen 31 középfokú, és a Miskolc városában található 46 alapfokú állami, egyházi és civil működtetésű oktatási intézménynek mintegy fele szolgálja a nevelés és oktatás ügyét.</w:t>
      </w:r>
      <w:r w:rsidRPr="00754795">
        <w:rPr>
          <w:rFonts w:asciiTheme="minorHAnsi" w:hAnsiTheme="minorHAnsi"/>
          <w:sz w:val="22"/>
          <w:szCs w:val="22"/>
        </w:rPr>
        <w:t xml:space="preserve"> </w:t>
      </w:r>
    </w:p>
    <w:p w14:paraId="6266C22E" w14:textId="4026E6C6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Az Önkormányzat a gyermekek és fiatal felnőttek támogatásának céljából több rászorultságtól függő támogatási formát is meghatározott. </w:t>
      </w:r>
      <w:r w:rsidR="00754795" w:rsidRPr="00754795">
        <w:rPr>
          <w:rFonts w:asciiTheme="minorHAnsi" w:hAnsiTheme="minorHAnsi"/>
          <w:sz w:val="22"/>
          <w:szCs w:val="22"/>
        </w:rPr>
        <w:t>A</w:t>
      </w:r>
      <w:r w:rsidRPr="00754795">
        <w:rPr>
          <w:rFonts w:asciiTheme="minorHAnsi" w:hAnsiTheme="minorHAnsi"/>
          <w:sz w:val="22"/>
          <w:szCs w:val="22"/>
        </w:rPr>
        <w:t xml:space="preserve"> személyes gondoskodást nyújtó szociális ellátásokat </w:t>
      </w:r>
      <w:r w:rsidR="00754795" w:rsidRPr="00754795">
        <w:rPr>
          <w:rFonts w:asciiTheme="minorHAnsi" w:hAnsiTheme="minorHAnsi"/>
          <w:sz w:val="22"/>
          <w:szCs w:val="22"/>
        </w:rPr>
        <w:t xml:space="preserve">pedig </w:t>
      </w:r>
      <w:r w:rsidRPr="00754795">
        <w:rPr>
          <w:rFonts w:asciiTheme="minorHAnsi" w:hAnsiTheme="minorHAnsi"/>
          <w:sz w:val="22"/>
          <w:szCs w:val="22"/>
        </w:rPr>
        <w:t xml:space="preserve">az akcióterületen található Miskolci Egyesített Szociális, Egészségügyi és Gyermekjóléti Intézmény (továbbiakban: MESZEGYI) biztosítja, mely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a gyermekek egészségfejlesztése, sport- és szabadidős tevékenységeinek biztosítása terén a nevelési, oktatási intézményeken túl jelentős szerepet vállal a szabadidő tartalmas eltöltésében is. A gyermekekkel és családokkal való egyéni gondozási munka mellett számos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közösségi, prevenciós, szabadidős programot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szerveznek (családi napot, klubot, játszóházat, nyári táborokat, készségfejlesztő és személyiség fejlesztő csoportokat, kortárs segítő programot stb.). A területen élők felől folyamatos igény mutatkozik ezekre a szolgáltatásokra, melyek minőségi és mennyiségi továbbfejlesztése a célkitűzések között szerepel. </w:t>
      </w:r>
    </w:p>
    <w:p w14:paraId="1B34478A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intézmény feladatainak ellátásához rendszeresen együttműködik az egyéb közszolgáltatásokat biztosító intézményekkel. </w:t>
      </w:r>
    </w:p>
    <w:p w14:paraId="58CAC6B6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akcióterületen 48 felnőtt háziorvosi körzet, 17 házi-gyermekorvosi körzet, 20 fogorvosi körzet van. Megoldott a 24 órás felnőtt háziorvosi ügyelet, a gyermekorvosi és a fogászati ügyelet is. </w:t>
      </w:r>
    </w:p>
    <w:p w14:paraId="167F769D" w14:textId="691489A3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Pr="00E66D6A">
        <w:rPr>
          <w:rFonts w:asciiTheme="minorHAnsi" w:hAnsiTheme="minorHAnsi"/>
          <w:color w:val="000000"/>
          <w:sz w:val="22"/>
          <w:szCs w:val="22"/>
        </w:rPr>
        <w:t>Megújulás – Jelenlét városrehabilitációs program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a Magyar Máltai Szeretetszolgálat Egyesület, a Jezsuita Közösség és a </w:t>
      </w:r>
      <w:hyperlink r:id="rId11">
        <w:r w:rsidRPr="00E66D6A">
          <w:rPr>
            <w:rStyle w:val="Internet-hivatkozs"/>
            <w:rFonts w:asciiTheme="minorHAnsi" w:eastAsia="SimSun" w:hAnsiTheme="minorHAnsi"/>
            <w:color w:val="000000"/>
            <w:sz w:val="22"/>
            <w:szCs w:val="22"/>
            <w:u w:val="none"/>
          </w:rPr>
          <w:t>Dialóg a Közösségekért Közhasznú Egyesület</w:t>
        </w:r>
      </w:hyperlink>
      <w:r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konzorciumi együttműködésének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keretében valósul meg az Avasi lakótelepen, miközben népszerűségnek örvend a fiatalok körében. </w:t>
      </w:r>
    </w:p>
    <w:p w14:paraId="32F620E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Számos pozitív kezdeményezés közül említjük az itt lakókkal való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párbeszédet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, melyre alapozva további helyben kialakított fejlesztések indul(hat)nak. </w:t>
      </w:r>
    </w:p>
    <w:p w14:paraId="27591CC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 városrehabilitációs folyamat eredménye a </w:t>
      </w:r>
      <w:r w:rsidRPr="00407770">
        <w:rPr>
          <w:rFonts w:asciiTheme="minorHAnsi" w:hAnsiTheme="minorHAnsi"/>
          <w:b/>
          <w:sz w:val="22"/>
          <w:szCs w:val="22"/>
        </w:rPr>
        <w:t xml:space="preserve">kisközösségek megerősödése, hálózatosodása, élő közösségi terek </w:t>
      </w:r>
      <w:r w:rsidRPr="00754795">
        <w:rPr>
          <w:rFonts w:asciiTheme="minorHAnsi" w:hAnsiTheme="minorHAnsi"/>
          <w:sz w:val="22"/>
          <w:szCs w:val="22"/>
        </w:rPr>
        <w:t xml:space="preserve">kialakítása. A megvalósuló komplex tevékenységek sikerei a TÉRerő program, az Avasi Közösségi Tér létrejötte, a Közösségi Kávézó, illetve a settlement lakások kialakítása az akcióterület egyes részein. A Magyar Máltai Szeretetszolgálat avasi játszótere fontos szociális és közösségszervezői funkciót is ellát. </w:t>
      </w:r>
    </w:p>
    <w:p w14:paraId="20B1D67C" w14:textId="3911017B" w:rsidR="008F5C58" w:rsidRPr="00754795" w:rsidRDefault="00754795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Ugyanakkor </w:t>
      </w:r>
      <w:r w:rsidR="00407770">
        <w:rPr>
          <w:rFonts w:asciiTheme="minorHAnsi" w:hAnsiTheme="minorHAnsi"/>
          <w:sz w:val="22"/>
          <w:szCs w:val="22"/>
        </w:rPr>
        <w:t>a közösségi tereken, illetve</w:t>
      </w:r>
      <w:r w:rsidR="008F5C58" w:rsidRPr="00754795">
        <w:rPr>
          <w:rFonts w:asciiTheme="minorHAnsi" w:hAnsiTheme="minorHAnsi"/>
          <w:sz w:val="22"/>
          <w:szCs w:val="22"/>
        </w:rPr>
        <w:t xml:space="preserve"> terekben megvalósuló pozitív hatást gyakor</w:t>
      </w:r>
      <w:r w:rsidR="00536AB8">
        <w:rPr>
          <w:rFonts w:asciiTheme="minorHAnsi" w:hAnsiTheme="minorHAnsi"/>
          <w:sz w:val="22"/>
          <w:szCs w:val="22"/>
        </w:rPr>
        <w:t xml:space="preserve">ló programok támogatására </w:t>
      </w:r>
      <w:r w:rsidR="008F5C58" w:rsidRPr="00754795">
        <w:rPr>
          <w:rFonts w:asciiTheme="minorHAnsi" w:hAnsiTheme="minorHAnsi"/>
          <w:sz w:val="22"/>
          <w:szCs w:val="22"/>
        </w:rPr>
        <w:t xml:space="preserve">feltétlenül szükség </w:t>
      </w:r>
      <w:r w:rsidR="00536AB8">
        <w:rPr>
          <w:rFonts w:asciiTheme="minorHAnsi" w:hAnsiTheme="minorHAnsi"/>
          <w:sz w:val="22"/>
          <w:szCs w:val="22"/>
        </w:rPr>
        <w:t xml:space="preserve">lenne, </w:t>
      </w:r>
      <w:r w:rsidR="008F5C58" w:rsidRPr="00754795">
        <w:rPr>
          <w:rFonts w:asciiTheme="minorHAnsi" w:hAnsiTheme="minorHAnsi"/>
          <w:sz w:val="22"/>
          <w:szCs w:val="22"/>
        </w:rPr>
        <w:t xml:space="preserve">annak érdekében, hogy az elért eredmények tovább fejleszthetőek legyenek. </w:t>
      </w:r>
    </w:p>
    <w:p w14:paraId="3F593FFA" w14:textId="5C7296EA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</w:t>
      </w:r>
      <w:r w:rsidR="00754795"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nyugdíjasoknak szóló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Salkaházi Sára Miskolc Program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keretében megvalósított kulturális „foglalkozások” </w:t>
      </w: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 közösséghez tartozás érzését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kívánják erősíteni, lehetőséget kínálva a szabadidő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 közösségben történő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eltöltésére. Tekintettel a program népszerűségére és az időskorú lakosság aktivitására, igényeire, a programválaszték (kulturális és közösségi) kiszélesítésére, növelésére van szükség a közeljövőben. Az akcióterületen több mint 30 nyugdíjas szervezet működik, akik számos programot kezdeményeznek. A programok helyszíneit biztosító infrastruktúra fejlesztése beavatkozást igényel, csakúgy, mint az időskori aktivitást elősegítő egészségmegőrző infrastruktúra.</w:t>
      </w:r>
    </w:p>
    <w:p w14:paraId="0D0C448B" w14:textId="78548E03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Az időskorúak társadalmi megbecsülését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, védelmét </w:t>
      </w:r>
      <w:r w:rsidR="00754795"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ezen kívül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>több városi kezdeményezés szolgálja. Az egyedül élők otthoni biztonságérzetének növeléséhez járul hozzá többek között a betörőriasztó ajtóékek, illetve a nyakba akasztós riasztók kiosztása a célcsoport körében.</w:t>
      </w:r>
    </w:p>
    <w:p w14:paraId="656365EE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br w:type="page"/>
      </w:r>
    </w:p>
    <w:p w14:paraId="79E089E2" w14:textId="515EEFEB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lastRenderedPageBreak/>
        <w:t>Az akcióterületen működő – és más városrészekben található – sport és szabadidős intézmények az egészségmegőrzés, betegségmegelőzés céljából kedvezményes belépési lehetőséget biztosítanak a nyugdíjasok számára. Ezen célcsoport igényeit figyelembe véve, de az itt élők sokasága részéről is igény van szemléletformálásra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, mely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hasznos, tervezett és egyben megtérülő beavatkozás. </w:t>
      </w:r>
    </w:p>
    <w:p w14:paraId="061BA1CF" w14:textId="367577A7" w:rsidR="00754795" w:rsidRPr="00BD6CE6" w:rsidRDefault="008F5C58" w:rsidP="00CD068B">
      <w:pPr>
        <w:shd w:val="clear" w:color="auto" w:fill="FFFFFF"/>
        <w:spacing w:before="120" w:after="24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Mindazonáltal, hogy a város vezetése minden lehetőséget igyekszik megadni a kulturális értékek megteremtésére, lakossággal történő megismertetésére, a területen működő alapítványok és egyesületek is aktív szerepet vállalnak a kulturális és gasztronómiai rendezvények, projektek megvalósításában, ezzel is jelezve a megnövekedett társadalmi igényt, melynek kielégítéséhez a </w:t>
      </w:r>
      <w:r w:rsidRPr="00BD6CE6">
        <w:rPr>
          <w:rFonts w:asciiTheme="minorHAnsi" w:hAnsiTheme="minorHAnsi"/>
          <w:sz w:val="22"/>
          <w:szCs w:val="22"/>
          <w:shd w:val="clear" w:color="auto" w:fill="FFFFFF"/>
        </w:rPr>
        <w:t>közösségi kommunikáció eszközrendszerének</w:t>
      </w:r>
      <w:r w:rsidR="00CD068B">
        <w:rPr>
          <w:rFonts w:asciiTheme="minorHAnsi" w:hAnsiTheme="minorHAnsi"/>
          <w:sz w:val="22"/>
          <w:szCs w:val="22"/>
          <w:shd w:val="clear" w:color="auto" w:fill="FFFFFF"/>
        </w:rPr>
        <w:t xml:space="preserve"> fejlesztése elengedhetetlen.  </w:t>
      </w:r>
    </w:p>
    <w:p w14:paraId="4FE20FFD" w14:textId="77777777" w:rsidR="00407770" w:rsidRPr="00337E6E" w:rsidRDefault="00407770" w:rsidP="00407770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t>A társadalom állapota</w:t>
      </w:r>
    </w:p>
    <w:p w14:paraId="3845EB6D" w14:textId="63BFADA9" w:rsidR="008F5C58" w:rsidRPr="00BD6CE6" w:rsidRDefault="00407770" w:rsidP="00BD6CE6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="008F5C58" w:rsidRPr="00BD6CE6">
        <w:rPr>
          <w:rFonts w:asciiTheme="minorHAnsi" w:hAnsiTheme="minorHAnsi"/>
          <w:sz w:val="22"/>
          <w:szCs w:val="22"/>
        </w:rPr>
        <w:t>z akcióterületen található városrészek heterogenitást mutatnak a lakók gazdasági, anyagi és egészségügyi, valamint lakáskörülményeik tekintetében.</w:t>
      </w:r>
    </w:p>
    <w:p w14:paraId="6D65758F" w14:textId="557C9030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belváros a történelmi Avassal</w:t>
      </w:r>
      <w:r w:rsidRPr="00BD6CE6">
        <w:rPr>
          <w:rFonts w:asciiTheme="minorHAnsi" w:hAnsiTheme="minorHAnsi"/>
          <w:sz w:val="22"/>
          <w:szCs w:val="22"/>
        </w:rPr>
        <w:t xml:space="preserve"> a város központja, ahol a kulturális-, a hivatali-, az üzleti-, kereskedelmi- és vendéglátóipari funkciók jelentős része koncentrálódik, szignifikáns a népessége, átlag feletti az egyházi és műemléképületek száma. Az </w:t>
      </w:r>
      <w:r w:rsidRPr="00407770">
        <w:rPr>
          <w:rFonts w:asciiTheme="minorHAnsi" w:hAnsiTheme="minorHAnsi"/>
          <w:i/>
          <w:sz w:val="22"/>
          <w:szCs w:val="22"/>
        </w:rPr>
        <w:t>Avas-Dél a város legnépesebb lakótelepe</w:t>
      </w:r>
      <w:r w:rsidRPr="00BD6CE6">
        <w:rPr>
          <w:rFonts w:asciiTheme="minorHAnsi" w:hAnsiTheme="minorHAnsi"/>
          <w:sz w:val="22"/>
          <w:szCs w:val="22"/>
        </w:rPr>
        <w:t>, ahol Miskolc polgárainak majd</w:t>
      </w:r>
      <w:r w:rsidR="00E76B5D">
        <w:rPr>
          <w:rFonts w:asciiTheme="minorHAnsi" w:hAnsiTheme="minorHAnsi"/>
          <w:sz w:val="22"/>
          <w:szCs w:val="22"/>
        </w:rPr>
        <w:t>’</w:t>
      </w:r>
      <w:r w:rsidRPr="00BD6CE6">
        <w:rPr>
          <w:rFonts w:asciiTheme="minorHAnsi" w:hAnsiTheme="minorHAnsi"/>
          <w:sz w:val="22"/>
          <w:szCs w:val="22"/>
        </w:rPr>
        <w:t xml:space="preserve"> ötöde él. Annak ellenére, hogy az elmúlt évtizedben jelentős mértékű volt a fluktuáció és az elvándorlás, nem csökkent a városrész népesedési súlya.</w:t>
      </w:r>
    </w:p>
    <w:p w14:paraId="685BDB4B" w14:textId="0A3CD0D2" w:rsidR="008F5C58" w:rsidRPr="00BD6CE6" w:rsidRDefault="001242B1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 társadalom egészét</w:t>
      </w:r>
      <w:r w:rsidR="008F5C58" w:rsidRPr="00BD6CE6">
        <w:rPr>
          <w:rFonts w:asciiTheme="minorHAnsi" w:hAnsiTheme="minorHAnsi"/>
          <w:sz w:val="22"/>
          <w:szCs w:val="22"/>
        </w:rPr>
        <w:t xml:space="preserve"> jellemző </w:t>
      </w:r>
      <w:r w:rsidR="008F5C58" w:rsidRPr="00407770">
        <w:rPr>
          <w:rFonts w:asciiTheme="minorHAnsi" w:hAnsiTheme="minorHAnsi"/>
          <w:b/>
          <w:sz w:val="22"/>
          <w:szCs w:val="22"/>
        </w:rPr>
        <w:t>elöregedés</w:t>
      </w:r>
      <w:r w:rsidR="008F5C58" w:rsidRPr="00BD6CE6">
        <w:rPr>
          <w:rFonts w:asciiTheme="minorHAnsi" w:hAnsiTheme="minorHAnsi"/>
          <w:sz w:val="22"/>
          <w:szCs w:val="22"/>
        </w:rPr>
        <w:t xml:space="preserve"> az akcióterületen is </w:t>
      </w:r>
      <w:r w:rsidRPr="00BD6CE6">
        <w:rPr>
          <w:rFonts w:asciiTheme="minorHAnsi" w:hAnsiTheme="minorHAnsi"/>
          <w:sz w:val="22"/>
          <w:szCs w:val="22"/>
        </w:rPr>
        <w:t>egyre láthatóbb</w:t>
      </w:r>
      <w:r w:rsidR="008F5C58" w:rsidRPr="00BD6CE6">
        <w:rPr>
          <w:rFonts w:asciiTheme="minorHAnsi" w:hAnsiTheme="minorHAnsi"/>
          <w:sz w:val="22"/>
          <w:szCs w:val="22"/>
        </w:rPr>
        <w:t xml:space="preserve">, így a figyelem fokozottan ráirányul az időskorú lakosságra. A számukra biztosított </w:t>
      </w:r>
      <w:r w:rsidR="008F5C58" w:rsidRPr="00B9173E">
        <w:rPr>
          <w:rFonts w:asciiTheme="minorHAnsi" w:hAnsiTheme="minorHAnsi"/>
          <w:b/>
          <w:sz w:val="22"/>
          <w:szCs w:val="22"/>
        </w:rPr>
        <w:t>egészségügyi szolgáltatások, kulturális rendezvények</w:t>
      </w:r>
      <w:r w:rsidR="008F5C58" w:rsidRPr="00BD6CE6">
        <w:rPr>
          <w:rFonts w:asciiTheme="minorHAnsi" w:hAnsiTheme="minorHAnsi"/>
          <w:sz w:val="22"/>
          <w:szCs w:val="22"/>
        </w:rPr>
        <w:t xml:space="preserve"> és támogatások az életük és életkörülményeik könnyebbé tételére is irányulnak.</w:t>
      </w:r>
      <w:r w:rsidR="00BD6CE6" w:rsidRPr="00BD6CE6">
        <w:rPr>
          <w:rFonts w:asciiTheme="minorHAnsi" w:hAnsiTheme="minorHAnsi"/>
          <w:sz w:val="22"/>
          <w:szCs w:val="22"/>
        </w:rPr>
        <w:t xml:space="preserve"> Egyre fontosabb cél ezen belül az </w:t>
      </w:r>
      <w:r w:rsidR="00BD6CE6" w:rsidRPr="00407770">
        <w:rPr>
          <w:rFonts w:asciiTheme="minorHAnsi" w:hAnsiTheme="minorHAnsi"/>
          <w:b/>
          <w:sz w:val="22"/>
          <w:szCs w:val="22"/>
        </w:rPr>
        <w:t>idősek védelme, biztonsága</w:t>
      </w:r>
      <w:r w:rsidR="00BD6CE6" w:rsidRPr="00BD6CE6">
        <w:rPr>
          <w:rFonts w:asciiTheme="minorHAnsi" w:hAnsiTheme="minorHAnsi"/>
          <w:sz w:val="22"/>
          <w:szCs w:val="22"/>
        </w:rPr>
        <w:t xml:space="preserve">. Mivel sokuk egyedül, egyszemélyes háztartásban él, még fontosabb, hogy az idősebb emberek odafigyeljenek egymásra, rendszeresen találkozzanak, összefogó közösségi programok keretében. </w:t>
      </w:r>
    </w:p>
    <w:p w14:paraId="29FD6B51" w14:textId="2922A908" w:rsidR="00BD6CE6" w:rsidRPr="00BD6CE6" w:rsidRDefault="00BD6CE6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fiatalok kapcsán jellemző az </w:t>
      </w:r>
      <w:r w:rsidRPr="00407770">
        <w:rPr>
          <w:rFonts w:asciiTheme="minorHAnsi" w:hAnsiTheme="minorHAnsi"/>
          <w:b/>
          <w:sz w:val="22"/>
          <w:szCs w:val="22"/>
        </w:rPr>
        <w:t>elvándorlás</w:t>
      </w:r>
      <w:r w:rsidRPr="00BD6CE6">
        <w:rPr>
          <w:rFonts w:asciiTheme="minorHAnsi" w:hAnsiTheme="minorHAnsi"/>
          <w:sz w:val="22"/>
          <w:szCs w:val="22"/>
        </w:rPr>
        <w:t xml:space="preserve">. Fontos, hogy lehetőséget lássanak maguk előtt, hogy olyan vonzó programokkal találkozzanak, mely segíti a </w:t>
      </w:r>
      <w:r w:rsidRPr="00407770">
        <w:rPr>
          <w:rFonts w:asciiTheme="minorHAnsi" w:hAnsiTheme="minorHAnsi"/>
          <w:b/>
          <w:sz w:val="22"/>
          <w:szCs w:val="22"/>
        </w:rPr>
        <w:t>városrészben maradásukat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26F8BF43" w14:textId="2F7BEA4C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</w:t>
      </w:r>
      <w:r w:rsidR="00BD6CE6" w:rsidRPr="00BD6CE6">
        <w:rPr>
          <w:rFonts w:asciiTheme="minorHAnsi" w:hAnsiTheme="minorHAnsi"/>
          <w:sz w:val="22"/>
          <w:szCs w:val="22"/>
        </w:rPr>
        <w:t>hogy korábban már szó volt róla, a</w:t>
      </w:r>
      <w:r w:rsidRPr="00BD6CE6">
        <w:rPr>
          <w:rFonts w:asciiTheme="minorHAnsi" w:hAnsiTheme="minorHAnsi"/>
          <w:sz w:val="22"/>
          <w:szCs w:val="22"/>
        </w:rPr>
        <w:t xml:space="preserve">z itt élők számára fontos a </w:t>
      </w:r>
      <w:r w:rsidRPr="00407770">
        <w:rPr>
          <w:rFonts w:asciiTheme="minorHAnsi" w:hAnsiTheme="minorHAnsi"/>
          <w:b/>
          <w:sz w:val="22"/>
          <w:szCs w:val="22"/>
        </w:rPr>
        <w:t>területi közösségfejlesztés</w:t>
      </w:r>
      <w:r w:rsidRPr="00BD6CE6">
        <w:rPr>
          <w:rFonts w:asciiTheme="minorHAnsi" w:hAnsiTheme="minorHAnsi"/>
          <w:sz w:val="22"/>
          <w:szCs w:val="22"/>
        </w:rPr>
        <w:t xml:space="preserve">, különösen a lakótelepi lakosok körében. </w:t>
      </w:r>
      <w:r w:rsidR="00BD6CE6" w:rsidRPr="00BD6CE6">
        <w:rPr>
          <w:rFonts w:asciiTheme="minorHAnsi" w:hAnsiTheme="minorHAnsi"/>
          <w:sz w:val="22"/>
          <w:szCs w:val="22"/>
        </w:rPr>
        <w:t xml:space="preserve">Ugyanakkor kevés a </w:t>
      </w:r>
      <w:r w:rsidR="00BD6CE6" w:rsidRPr="00407770">
        <w:rPr>
          <w:rFonts w:asciiTheme="minorHAnsi" w:hAnsiTheme="minorHAnsi"/>
          <w:b/>
          <w:sz w:val="22"/>
          <w:szCs w:val="22"/>
        </w:rPr>
        <w:t>közösségi tér</w:t>
      </w:r>
      <w:r w:rsidR="00BD6CE6" w:rsidRPr="00BD6CE6">
        <w:rPr>
          <w:rFonts w:asciiTheme="minorHAnsi" w:hAnsiTheme="minorHAnsi"/>
          <w:sz w:val="22"/>
          <w:szCs w:val="22"/>
        </w:rPr>
        <w:t>, e</w:t>
      </w:r>
      <w:r w:rsidRPr="00BD6CE6">
        <w:rPr>
          <w:rFonts w:asciiTheme="minorHAnsi" w:hAnsiTheme="minorHAnsi"/>
          <w:sz w:val="22"/>
          <w:szCs w:val="22"/>
        </w:rPr>
        <w:t xml:space="preserve">zért kiemelt cél, hogy a lakótelepi környezetben </w:t>
      </w:r>
      <w:r w:rsidR="00B9173E">
        <w:rPr>
          <w:rFonts w:asciiTheme="minorHAnsi" w:hAnsiTheme="minorHAnsi"/>
          <w:sz w:val="22"/>
          <w:szCs w:val="22"/>
        </w:rPr>
        <w:t>megfelelő</w:t>
      </w:r>
      <w:r w:rsidRPr="00BD6CE6">
        <w:rPr>
          <w:rFonts w:asciiTheme="minorHAnsi" w:hAnsiTheme="minorHAnsi"/>
          <w:sz w:val="22"/>
          <w:szCs w:val="22"/>
        </w:rPr>
        <w:t xml:space="preserve"> szabadtéri közösségi terek</w:t>
      </w:r>
      <w:r w:rsidR="00B9173E">
        <w:rPr>
          <w:rFonts w:asciiTheme="minorHAnsi" w:hAnsiTheme="minorHAnsi"/>
          <w:sz w:val="22"/>
          <w:szCs w:val="22"/>
        </w:rPr>
        <w:t xml:space="preserve"> kialakítására kerüljön sor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16822D6A" w14:textId="77777777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társadalom perifériájára szorult csoportok reintegrálását célzó (további) programok indítására, </w:t>
      </w:r>
      <w:r w:rsidRPr="00407770">
        <w:rPr>
          <w:rFonts w:asciiTheme="minorHAnsi" w:hAnsiTheme="minorHAnsi"/>
          <w:b/>
          <w:sz w:val="22"/>
          <w:szCs w:val="22"/>
        </w:rPr>
        <w:t>integrált közösségi-művelődési modell</w:t>
      </w:r>
      <w:r w:rsidRPr="00BD6CE6">
        <w:rPr>
          <w:rFonts w:asciiTheme="minorHAnsi" w:hAnsiTheme="minorHAnsi"/>
          <w:sz w:val="22"/>
          <w:szCs w:val="22"/>
        </w:rPr>
        <w:t xml:space="preserve"> kialakítására is igény mutatkozik, ami mellett a sportos és egészséges életmód promóciója is fontos az itt élők számára. </w:t>
      </w:r>
    </w:p>
    <w:p w14:paraId="0D016CA5" w14:textId="57DF10AF" w:rsidR="008F5C58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területen </w:t>
      </w:r>
      <w:r w:rsidRPr="00407770">
        <w:rPr>
          <w:rFonts w:asciiTheme="minorHAnsi" w:hAnsiTheme="minorHAnsi"/>
          <w:b/>
          <w:sz w:val="22"/>
          <w:szCs w:val="22"/>
        </w:rPr>
        <w:t>sok-sok egyesület, alapítvány</w:t>
      </w:r>
      <w:r w:rsidRPr="00BD6CE6">
        <w:rPr>
          <w:rFonts w:asciiTheme="minorHAnsi" w:hAnsiTheme="minorHAnsi"/>
          <w:sz w:val="22"/>
          <w:szCs w:val="22"/>
        </w:rPr>
        <w:t xml:space="preserve"> tevékenykedik. Hasznos és kívánatos cél, hogy a civil szervezetek </w:t>
      </w:r>
      <w:r w:rsidRPr="00407770">
        <w:rPr>
          <w:rFonts w:asciiTheme="minorHAnsi" w:hAnsiTheme="minorHAnsi"/>
          <w:b/>
          <w:sz w:val="22"/>
          <w:szCs w:val="22"/>
        </w:rPr>
        <w:t>hálózatépítése</w:t>
      </w:r>
      <w:r w:rsidRPr="00BD6CE6">
        <w:rPr>
          <w:rFonts w:asciiTheme="minorHAnsi" w:hAnsiTheme="minorHAnsi"/>
          <w:sz w:val="22"/>
          <w:szCs w:val="22"/>
        </w:rPr>
        <w:t xml:space="preserve"> és együttműködéseik támogatást élvezzenek. </w:t>
      </w:r>
    </w:p>
    <w:p w14:paraId="48B73331" w14:textId="2874F2DB" w:rsidR="00754795" w:rsidRDefault="00BD6CE6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Jelenleg munkájukat nehezíti, hogy </w:t>
      </w:r>
      <w:r w:rsidRPr="00407770">
        <w:rPr>
          <w:rFonts w:asciiTheme="minorHAnsi" w:hAnsiTheme="minorHAnsi"/>
          <w:b/>
          <w:sz w:val="22"/>
          <w:szCs w:val="22"/>
        </w:rPr>
        <w:t>a közösségi kommunikáció eszközrendszere hiányos</w:t>
      </w:r>
      <w:r w:rsidRPr="00BD6CE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fejletlen</w:t>
      </w:r>
      <w:r w:rsidR="007A4355">
        <w:rPr>
          <w:rFonts w:asciiTheme="minorHAnsi" w:hAnsiTheme="minorHAnsi"/>
          <w:sz w:val="22"/>
          <w:szCs w:val="22"/>
        </w:rPr>
        <w:t>. Szükségük van infrastrukturális fejlesztésekre</w:t>
      </w:r>
      <w:r>
        <w:rPr>
          <w:rFonts w:asciiTheme="minorHAnsi" w:hAnsiTheme="minorHAnsi"/>
          <w:sz w:val="22"/>
          <w:szCs w:val="22"/>
        </w:rPr>
        <w:t xml:space="preserve">, hardverre, szoftverre, </w:t>
      </w:r>
      <w:r w:rsidR="007A4355">
        <w:rPr>
          <w:rFonts w:asciiTheme="minorHAnsi" w:hAnsiTheme="minorHAnsi"/>
          <w:sz w:val="22"/>
          <w:szCs w:val="22"/>
        </w:rPr>
        <w:t>illetve jobb adatbázisokra, valamint szervezetfejlesztésre, hálózatépítésre, mely javíthatja hatékonyságukat és a közösségfejlesztést.</w:t>
      </w:r>
      <w:r w:rsidRPr="00BD6CE6">
        <w:rPr>
          <w:rFonts w:asciiTheme="minorHAnsi" w:hAnsiTheme="minorHAnsi"/>
          <w:sz w:val="22"/>
          <w:szCs w:val="22"/>
        </w:rPr>
        <w:t xml:space="preserve"> </w:t>
      </w:r>
    </w:p>
    <w:p w14:paraId="4E2E17C7" w14:textId="0B0E67BF" w:rsidR="007A4355" w:rsidRDefault="007A4355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programkoordináció</w:t>
      </w:r>
      <w:r>
        <w:rPr>
          <w:rFonts w:asciiTheme="minorHAnsi" w:hAnsiTheme="minorHAnsi"/>
          <w:sz w:val="22"/>
          <w:szCs w:val="22"/>
        </w:rPr>
        <w:t xml:space="preserve"> is hasonlóan fontos: az önkormányzat által szervezett rendezvények mellett ren</w:t>
      </w:r>
      <w:r w:rsidR="00152981">
        <w:rPr>
          <w:rFonts w:asciiTheme="minorHAnsi" w:hAnsiTheme="minorHAnsi"/>
          <w:sz w:val="22"/>
          <w:szCs w:val="22"/>
        </w:rPr>
        <w:t>geteg civil kezdeményezés van. F</w:t>
      </w:r>
      <w:r>
        <w:rPr>
          <w:rFonts w:asciiTheme="minorHAnsi" w:hAnsiTheme="minorHAnsi"/>
          <w:sz w:val="22"/>
          <w:szCs w:val="22"/>
        </w:rPr>
        <w:t>ontos, hogy ezeket az év során úgy érdemes elosztani, hogy minél több polgárnak, minél több lehetősége legyen, a rendezvények ne fedjék át egymást.</w:t>
      </w:r>
    </w:p>
    <w:p w14:paraId="240BC58E" w14:textId="77777777" w:rsidR="007A4355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97FB856" w14:textId="77777777" w:rsidR="00A728A7" w:rsidRDefault="00A728A7">
      <w:pPr>
        <w:suppressAutoHyphens w:val="0"/>
        <w:spacing w:line="240" w:lineRule="auto"/>
        <w:rPr>
          <w:rFonts w:asciiTheme="minorHAnsi" w:hAnsiTheme="minorHAnsi" w:cs="Calibr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72A69414" w14:textId="07A3945F" w:rsidR="007A4355" w:rsidRPr="00BD6CE6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  <w:r w:rsidRPr="00E66D6A">
        <w:rPr>
          <w:rFonts w:asciiTheme="minorHAnsi" w:hAnsiTheme="minorHAnsi"/>
          <w:b/>
          <w:sz w:val="22"/>
          <w:szCs w:val="22"/>
        </w:rPr>
        <w:lastRenderedPageBreak/>
        <w:t>A gazdaság helyzete</w:t>
      </w:r>
    </w:p>
    <w:p w14:paraId="5F4689ED" w14:textId="77777777" w:rsidR="00407770" w:rsidRPr="008B1A60" w:rsidRDefault="00407770" w:rsidP="00407770">
      <w:pPr>
        <w:pStyle w:val="Alaprtelmezettstlus"/>
        <w:spacing w:before="60" w:after="120" w:line="240" w:lineRule="auto"/>
        <w:jc w:val="both"/>
      </w:pPr>
      <w:r w:rsidRPr="008B1A60">
        <w:t>Miskolcot már a középkorban</w:t>
      </w:r>
      <w:r>
        <w:t>, majd az újkorban is</w:t>
      </w:r>
      <w:r w:rsidRPr="008B1A60">
        <w:t xml:space="preserve"> jelentős </w:t>
      </w:r>
      <w:r w:rsidRPr="00C7012C">
        <w:rPr>
          <w:b/>
        </w:rPr>
        <w:t>kereskedővárosként</w:t>
      </w:r>
      <w:r w:rsidRPr="008B1A60">
        <w:t xml:space="preserve"> jegy</w:t>
      </w:r>
      <w:r>
        <w:t>ezték</w:t>
      </w:r>
      <w:r w:rsidRPr="008B1A60">
        <w:t xml:space="preserve">. A kiváló logisztika, a „kereskedelmi utak” találkozása a </w:t>
      </w:r>
      <w:r>
        <w:t>település</w:t>
      </w:r>
      <w:r w:rsidRPr="008B1A60">
        <w:t xml:space="preserve"> egyik fontos előnye </w:t>
      </w:r>
      <w:r>
        <w:t xml:space="preserve">volt. </w:t>
      </w:r>
    </w:p>
    <w:p w14:paraId="30F72F56" w14:textId="3B1E51ED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18. századra Miskolc természeti adottságainak köszönhetően </w:t>
      </w:r>
      <w:r w:rsidRPr="00C7012C">
        <w:rPr>
          <w:b/>
        </w:rPr>
        <w:t>fejlett iparral</w:t>
      </w:r>
      <w:r w:rsidRPr="008B1A60">
        <w:t xml:space="preserve"> is rendelkezett, volt fűrészmalma, papírgyára, sörfőzdéje, hadi üzeme és a Szinván tucatnál több vízimalma. A Zsolcai kapuba ipari létesítmények sora települt: gyártottak itt mezőgazdasági gépeket, motorokat, telefon- és villanyszerelési cikkeket, kútberendezéseket. Már 1911-ben működött Miskolcon acélsodrony és drótkötél gyár, és jelentős volt a könn</w:t>
      </w:r>
      <w:r w:rsidR="00407770">
        <w:t>yűipari és építőipari ágazat is</w:t>
      </w:r>
      <w:r w:rsidRPr="008B1A60">
        <w:t xml:space="preserve"> (téglagyár, mészégető, cementgyár)</w:t>
      </w:r>
      <w:r w:rsidR="00407770">
        <w:t>.</w:t>
      </w:r>
      <w:r w:rsidRPr="008B1A60">
        <w:t xml:space="preserve"> </w:t>
      </w:r>
    </w:p>
    <w:p w14:paraId="15DFCA77" w14:textId="1539B4D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1945-50 között alakult ki Nagy-Miskolc, mely a korábban önálló településrészeket egymással és a belvárossal egybefűzte. </w:t>
      </w:r>
    </w:p>
    <w:p w14:paraId="4566F100" w14:textId="61DB3102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rendszerváltás utáni gazdasági visszaesés Észak-Magyarország iparvárosait érintette a leginkább, a munkanélküliség ugrásszerűen nőtt, megindult az elvándorlás, csökkent a lakosságszám. A negatív tendencia megállításában jelentős szerepet játszottak a </w:t>
      </w:r>
      <w:r w:rsidRPr="00C7012C">
        <w:rPr>
          <w:b/>
        </w:rPr>
        <w:t>betelepült külföldi cégek</w:t>
      </w:r>
      <w:r w:rsidRPr="008B1A60">
        <w:t>.</w:t>
      </w:r>
    </w:p>
    <w:p w14:paraId="1CC68A2C" w14:textId="30F40D91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város </w:t>
      </w:r>
      <w:r w:rsidR="00407770">
        <w:t xml:space="preserve">és egyben az akcióterület </w:t>
      </w:r>
      <w:r w:rsidRPr="008B1A60">
        <w:t xml:space="preserve">legnagyobb foglalkoztatója </w:t>
      </w:r>
      <w:r w:rsidR="00E66D6A">
        <w:t xml:space="preserve">a Bosch, mely </w:t>
      </w:r>
      <w:r w:rsidRPr="008B1A60">
        <w:t>2001-ben választotta Miskolcot otthonául. Az első Robert Bosch üzem megépülését számtalan fejlesztés, K+F potenciál kialakítása és még két hasonló méretű gyár megépítése követte. A Bosch csoport jelenleg közel 6000 főt alkalmaz, kéziszerszámokat, kerti elektromos eszközöket valamint autóipari alkatrészeket gyárt, megrendeléseivel számtalan helyi beszállítónak biztosít munkát és megélhetést.</w:t>
      </w:r>
    </w:p>
    <w:p w14:paraId="07AF6A77" w14:textId="65DC4B9E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>A Bosch mellett több külföldi gyártó cég is letelepedett a</w:t>
      </w:r>
      <w:r w:rsidR="00407770">
        <w:t>z Avasi Horizont akcióterületére</w:t>
      </w:r>
      <w:r w:rsidRPr="008B1A60">
        <w:t xml:space="preserve">: </w:t>
      </w:r>
      <w:r w:rsidR="00407770">
        <w:t xml:space="preserve">Delco Remy, </w:t>
      </w:r>
      <w:r w:rsidRPr="008B1A60">
        <w:t>Siad, Patec, Toolstyle, T</w:t>
      </w:r>
      <w:r w:rsidR="00407770">
        <w:t>akata</w:t>
      </w:r>
      <w:r w:rsidRPr="008B1A60">
        <w:t>, Ross Mould stb. A 2000-es években fokozatosan erősödött a szolgáltató szektor, megjelentek a korábban ismeretlen hívásközpontok, call centerek - United Call Center Vodafone, 112 segélyhívó központ, Callfactory stb. Az ágazat erősödik, jelenleg már több mint 1200 főnek biztosít munkalehetőséget.</w:t>
      </w:r>
    </w:p>
    <w:p w14:paraId="6F941EB6" w14:textId="6FBDB36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külföldi technológiák és cégkultúra terjedésének eredményeként erősödtek a cégek közötti szerveződések, megindult a hálózatosodás. A hazai 34 akkreditált </w:t>
      </w:r>
      <w:r w:rsidRPr="00C7012C">
        <w:rPr>
          <w:b/>
        </w:rPr>
        <w:t>innovációs klaszterből</w:t>
      </w:r>
      <w:r w:rsidRPr="008B1A60">
        <w:t xml:space="preserve"> 3-nak működik a központja Miskolcon</w:t>
      </w:r>
      <w:r w:rsidR="00407770">
        <w:t xml:space="preserve">, ebből 2 az Avasi Horizont akcióterületén: </w:t>
      </w:r>
      <w:r w:rsidRPr="008B1A60">
        <w:t>Észak-magyarországi Informatikai Klaszter, Észak-magyarországi Autóipari Kl</w:t>
      </w:r>
      <w:r w:rsidR="00407770">
        <w:t>aszter.</w:t>
      </w:r>
    </w:p>
    <w:p w14:paraId="206B10E6" w14:textId="663FFBC8" w:rsidR="007A4355" w:rsidRDefault="007A4355" w:rsidP="007A4355">
      <w:pPr>
        <w:pStyle w:val="Alaprtelmezettstlus"/>
        <w:spacing w:after="80" w:line="264" w:lineRule="auto"/>
        <w:jc w:val="both"/>
      </w:pPr>
      <w:r w:rsidRPr="008B1A60">
        <w:t>A miskolci vállalatok termékei a világ számos országába eljutnak, több cég az árbevételének döntő hányadát exportértékesítésből szerzi. Az export piacok között szerepel valamennyi EU tagállam, Dél-Afrika, Mexikó, USA, Brazília, Hon</w:t>
      </w:r>
      <w:r w:rsidR="00C7012C">
        <w:t>g</w:t>
      </w:r>
      <w:r w:rsidRPr="008B1A60">
        <w:t>-Kong, Chile és Ausztrália is.</w:t>
      </w:r>
    </w:p>
    <w:p w14:paraId="05CC1F8F" w14:textId="5707EDF0" w:rsidR="00E66D6A" w:rsidRDefault="00E66D6A" w:rsidP="007A4355">
      <w:pPr>
        <w:pStyle w:val="Alaprtelmezettstlus"/>
        <w:spacing w:after="80" w:line="264" w:lineRule="auto"/>
        <w:jc w:val="both"/>
      </w:pPr>
      <w:r>
        <w:t>Ugyanakko</w:t>
      </w:r>
      <w:r w:rsidR="00C7012C">
        <w:t xml:space="preserve">r a nagyvállalkozások </w:t>
      </w:r>
      <w:r>
        <w:t>mellett fontos, hogy a kisvállalatok, mikrovállalatok fejlődése is megvalósuljon. Utóbbiak sok esetben szorosabb szálakkal kötőd</w:t>
      </w:r>
      <w:r w:rsidR="00C7012C">
        <w:t>het</w:t>
      </w:r>
      <w:r>
        <w:t>nek a közösséghez. Ezért is volt rendkívül fontos bevonásuk a közösségi tervezésbe.</w:t>
      </w:r>
    </w:p>
    <w:p w14:paraId="246C68D8" w14:textId="77777777" w:rsidR="00A728A7" w:rsidRDefault="00A728A7" w:rsidP="00A728A7">
      <w:pPr>
        <w:pStyle w:val="Alaprtelmezettstlus"/>
        <w:spacing w:after="80" w:line="264" w:lineRule="auto"/>
        <w:jc w:val="both"/>
        <w:rPr>
          <w:b/>
          <w:sz w:val="24"/>
        </w:rPr>
      </w:pPr>
      <w:r>
        <w:t>Miskolc MJV és a városrész fejlődését mutatja, hogy a</w:t>
      </w:r>
      <w:r w:rsidRPr="008B1A60">
        <w:t xml:space="preserve"> regisztrált álláskeresők száma a KSH adatai alapján 200</w:t>
      </w:r>
      <w:r>
        <w:t xml:space="preserve">9 óta folyamatosan csökken. </w:t>
      </w:r>
      <w:r w:rsidRPr="00B524C2">
        <w:t xml:space="preserve">2016. januárjában Miskolc járásban a </w:t>
      </w:r>
      <w:r>
        <w:t>Kormányhivatal</w:t>
      </w:r>
      <w:r w:rsidRPr="00B524C2">
        <w:t xml:space="preserve"> által regisztrált álláskeresők száma 11</w:t>
      </w:r>
      <w:r w:rsidRPr="008B1A60">
        <w:t> </w:t>
      </w:r>
      <w:r w:rsidRPr="00B524C2">
        <w:t xml:space="preserve">743 fő volt, amely szám az előző évhez képest 14%-os csökkenést jelez. A fejlesztéseknek és új, munkahelyteremtő beruházásoknak köszönhetően a munkanélküliek abszolút száma és aránya 2000 óta nem volt olyan alacsony, mint jelenleg. </w:t>
      </w:r>
      <w:r>
        <w:t>Ez további új lehetőségeket ad a területnek.</w:t>
      </w:r>
    </w:p>
    <w:p w14:paraId="42AEC0A3" w14:textId="77777777" w:rsidR="00152981" w:rsidRPr="008B1A60" w:rsidRDefault="00152981" w:rsidP="007A4355">
      <w:pPr>
        <w:pStyle w:val="Alaprtelmezettstlus"/>
        <w:spacing w:after="80" w:line="264" w:lineRule="auto"/>
        <w:jc w:val="both"/>
      </w:pPr>
    </w:p>
    <w:p w14:paraId="467406DE" w14:textId="77777777" w:rsidR="007A4355" w:rsidRPr="008B1A60" w:rsidRDefault="007A4355" w:rsidP="007A4355">
      <w:pPr>
        <w:pStyle w:val="Alaprtelmezettstlus"/>
        <w:spacing w:after="80" w:line="264" w:lineRule="auto"/>
        <w:jc w:val="both"/>
      </w:pPr>
    </w:p>
    <w:p w14:paraId="2D941109" w14:textId="4F4AE9B3" w:rsidR="004E6604" w:rsidRPr="00CD068B" w:rsidRDefault="007A4355" w:rsidP="00CD068B">
      <w:pPr>
        <w:pStyle w:val="Listaszerbekezds"/>
        <w:spacing w:after="80" w:line="264" w:lineRule="auto"/>
        <w:ind w:hanging="720"/>
        <w:contextualSpacing w:val="0"/>
        <w:jc w:val="center"/>
      </w:pPr>
      <w:r w:rsidRPr="00C03155">
        <w:rPr>
          <w:noProof/>
          <w:lang w:eastAsia="hu-HU"/>
        </w:rPr>
        <w:lastRenderedPageBreak/>
        <w:drawing>
          <wp:inline distT="0" distB="0" distL="0" distR="0" wp14:anchorId="2EDBC96F" wp14:editId="1710CDFF">
            <wp:extent cx="5136205" cy="3512446"/>
            <wp:effectExtent l="0" t="0" r="762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49" cy="35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1"/>
      <w:bookmarkEnd w:id="10"/>
    </w:p>
    <w:p w14:paraId="6803E24C" w14:textId="7F325623" w:rsidR="0000751F" w:rsidRDefault="00E65D57" w:rsidP="00CD068B">
      <w:pPr>
        <w:pStyle w:val="Cmsor2"/>
        <w:spacing w:before="480" w:after="240"/>
      </w:pPr>
      <w:bookmarkStart w:id="11" w:name="_Toc450288458"/>
      <w:bookmarkStart w:id="12" w:name="_Toc455051639"/>
      <w:r>
        <w:t>3</w:t>
      </w:r>
      <w:r w:rsidRPr="003D0A73">
        <w:t xml:space="preserve">.2 A </w:t>
      </w:r>
      <w:r>
        <w:t>HKFS</w:t>
      </w:r>
      <w:r w:rsidRPr="003D0A73">
        <w:t>-t érintő tervi előzmények, programok, szolgáltatások</w:t>
      </w:r>
      <w:bookmarkEnd w:id="11"/>
      <w:bookmarkEnd w:id="12"/>
    </w:p>
    <w:p w14:paraId="4C8B01B2" w14:textId="5EFE35B5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helyzetfeltárás kapcsán a </w:t>
      </w:r>
      <w:r>
        <w:rPr>
          <w:rFonts w:ascii="Calibri" w:hAnsi="Calibri"/>
          <w:sz w:val="22"/>
          <w:szCs w:val="22"/>
        </w:rPr>
        <w:t>tervezési</w:t>
      </w:r>
      <w:r w:rsidRPr="00B524C2">
        <w:rPr>
          <w:rFonts w:ascii="Calibri" w:hAnsi="Calibri"/>
          <w:sz w:val="22"/>
          <w:szCs w:val="22"/>
        </w:rPr>
        <w:t xml:space="preserve"> útmutatónak megfelelően is fontos kiindulópontot jelentettek a </w:t>
      </w:r>
      <w:r w:rsidRPr="00CA65E5">
        <w:rPr>
          <w:rFonts w:ascii="Calibri" w:hAnsi="Calibri"/>
          <w:b/>
          <w:sz w:val="22"/>
          <w:szCs w:val="22"/>
        </w:rPr>
        <w:t>városfejlesztéshez kötődő egyéb stratégiák</w:t>
      </w:r>
      <w:r w:rsidR="00381DF9">
        <w:rPr>
          <w:rFonts w:ascii="Calibri" w:hAnsi="Calibri"/>
          <w:sz w:val="22"/>
          <w:szCs w:val="22"/>
        </w:rPr>
        <w:t xml:space="preserve"> </w:t>
      </w:r>
      <w:r w:rsidR="00381DF9" w:rsidRPr="00381DF9">
        <w:rPr>
          <w:rFonts w:ascii="Calibri" w:hAnsi="Calibri"/>
          <w:b/>
          <w:sz w:val="22"/>
          <w:szCs w:val="22"/>
        </w:rPr>
        <w:t>és programok</w:t>
      </w:r>
      <w:r w:rsidRPr="00B524C2">
        <w:rPr>
          <w:rFonts w:ascii="Calibri" w:hAnsi="Calibri"/>
          <w:sz w:val="22"/>
          <w:szCs w:val="22"/>
        </w:rPr>
        <w:t xml:space="preserve"> különös tekintettel a következőre:</w:t>
      </w:r>
    </w:p>
    <w:p w14:paraId="0BCCF8B6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>
        <w:t>Településfeljesztési Koncepció</w:t>
      </w:r>
    </w:p>
    <w:p w14:paraId="516E18EF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r>
        <w:t>I</w:t>
      </w:r>
      <w:r w:rsidRPr="0062134B">
        <w:t xml:space="preserve">ntegrált </w:t>
      </w:r>
      <w:r>
        <w:t>T</w:t>
      </w:r>
      <w:r w:rsidRPr="0062134B">
        <w:t xml:space="preserve">elepülésfejlesztési </w:t>
      </w:r>
      <w:r>
        <w:t>S</w:t>
      </w:r>
      <w:r w:rsidRPr="0062134B">
        <w:t>tratégiája (ITS)</w:t>
      </w:r>
    </w:p>
    <w:p w14:paraId="07BF7938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Miskolc Smart City koncepciója</w:t>
      </w:r>
    </w:p>
    <w:p w14:paraId="579A1E8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Miskolc Green City programja</w:t>
      </w:r>
    </w:p>
    <w:p w14:paraId="4E91077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A Helyi Esélyegyenlőség Program</w:t>
      </w:r>
    </w:p>
    <w:p w14:paraId="2CD745F4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/>
        <w:ind w:left="357" w:hanging="357"/>
        <w:contextualSpacing w:val="0"/>
        <w:jc w:val="both"/>
      </w:pPr>
      <w:r w:rsidRPr="0062134B">
        <w:t xml:space="preserve">Valamint a </w:t>
      </w:r>
      <w:r>
        <w:t>támogatási</w:t>
      </w:r>
      <w:r w:rsidRPr="0062134B">
        <w:t xml:space="preserve"> forrásokból korábban, illetve az elkövetkező évek során megvalósuló fejlesztések, projektek dokumentumai.</w:t>
      </w:r>
    </w:p>
    <w:p w14:paraId="59A37B8E" w14:textId="13C6539A" w:rsidR="002C2BD3" w:rsidRPr="00CD068B" w:rsidRDefault="00942182" w:rsidP="00CD068B">
      <w:pPr>
        <w:pStyle w:val="Listaszerbekezds"/>
        <w:numPr>
          <w:ilvl w:val="0"/>
          <w:numId w:val="3"/>
        </w:numPr>
        <w:suppressAutoHyphens w:val="0"/>
        <w:spacing w:after="240"/>
        <w:ind w:left="357" w:hanging="357"/>
        <w:contextualSpacing w:val="0"/>
        <w:jc w:val="both"/>
      </w:pPr>
      <w:r w:rsidRPr="00A86F09">
        <w:t>Valamennyi beavatkozási terület/művelet E) pontjában „A felhívás kiegészítő jellegének rögzítése” alfejezetben megjelöltük a TOP 6. prioritás releváns intézkedését, melyekhez kapcsolódnak a stratégia egyes beavatkozásai (azért hangsúlyozzuk a 6. prioritást, mert a megyei jogú városok kizárólag a TOP 6. prioritás keretében valósíthatják me</w:t>
      </w:r>
      <w:r w:rsidR="00CD068B">
        <w:t>g fejlesztési elképzeléseiket.)</w:t>
      </w:r>
    </w:p>
    <w:p w14:paraId="5F65B956" w14:textId="0F35CFCA" w:rsidR="002C2BD3" w:rsidRPr="00B524C2" w:rsidRDefault="002C2BD3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</w:t>
      </w:r>
      <w:r>
        <w:rPr>
          <w:rFonts w:ascii="Calibri" w:hAnsi="Calibri"/>
          <w:sz w:val="22"/>
          <w:szCs w:val="22"/>
        </w:rPr>
        <w:t>támogatási felhívásnak</w:t>
      </w:r>
      <w:r w:rsidRPr="00B524C2">
        <w:rPr>
          <w:rFonts w:ascii="Calibri" w:hAnsi="Calibri"/>
          <w:sz w:val="22"/>
          <w:szCs w:val="22"/>
        </w:rPr>
        <w:t xml:space="preserve"> megfelelően legfőképp Miskolc megyei jogú város 2014-ben elkészített </w:t>
      </w:r>
      <w:r w:rsidRPr="00CA65E5">
        <w:rPr>
          <w:rFonts w:ascii="Calibri" w:hAnsi="Calibri"/>
          <w:b/>
          <w:sz w:val="22"/>
          <w:szCs w:val="22"/>
        </w:rPr>
        <w:t>Integrált Településfejlesztési Stratégiájára (ITS)</w:t>
      </w:r>
      <w:r w:rsidR="00CD068B">
        <w:rPr>
          <w:rFonts w:ascii="Calibri" w:hAnsi="Calibri"/>
          <w:sz w:val="22"/>
          <w:szCs w:val="22"/>
        </w:rPr>
        <w:t xml:space="preserve"> támaszkodtunk.</w:t>
      </w:r>
    </w:p>
    <w:p w14:paraId="5C840D5B" w14:textId="77777777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 alapját képező </w:t>
      </w:r>
      <w:r w:rsidRPr="0099205F">
        <w:rPr>
          <w:rFonts w:ascii="Calibri" w:hAnsi="Calibri"/>
          <w:b/>
          <w:sz w:val="22"/>
          <w:szCs w:val="22"/>
        </w:rPr>
        <w:t>Településfejlesztési Koncepció szerint a város jövőképe:</w:t>
      </w:r>
    </w:p>
    <w:p w14:paraId="5101323A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az új gazdaság regionális központja </w:t>
      </w:r>
    </w:p>
    <w:p w14:paraId="35F0B090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tudásközpont </w:t>
      </w:r>
    </w:p>
    <w:p w14:paraId="6DB267D1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élhető és vonzó város </w:t>
      </w:r>
    </w:p>
    <w:p w14:paraId="70459F2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egészséges, emberközpontú város </w:t>
      </w:r>
    </w:p>
    <w:p w14:paraId="39F7A07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Miskolc inspiráló és integráló város</w:t>
      </w:r>
    </w:p>
    <w:p w14:paraId="6BD3D476" w14:textId="6EA04788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lastRenderedPageBreak/>
        <w:t>Ugyanez a vízió természetesen Miskolc egyes részterületeir</w:t>
      </w:r>
      <w:r>
        <w:rPr>
          <w:rFonts w:ascii="Calibri" w:hAnsi="Calibri"/>
          <w:sz w:val="22"/>
          <w:szCs w:val="22"/>
        </w:rPr>
        <w:t>e is igaz, jelen esetben a</w:t>
      </w:r>
      <w:r w:rsidR="00180EEA">
        <w:rPr>
          <w:rFonts w:ascii="Calibri" w:hAnsi="Calibri"/>
          <w:sz w:val="22"/>
          <w:szCs w:val="22"/>
        </w:rPr>
        <w:t>z Avasi</w:t>
      </w:r>
      <w:r w:rsidRPr="00B524C2">
        <w:rPr>
          <w:rFonts w:ascii="Calibri" w:hAnsi="Calibri"/>
          <w:sz w:val="22"/>
          <w:szCs w:val="22"/>
        </w:rPr>
        <w:t xml:space="preserve"> Horizontra. Ezek jelentették a kiindulópontját az akcióterület átfogó céljának, jövőképének meghatározásához is.</w:t>
      </w:r>
    </w:p>
    <w:p w14:paraId="3B3E3449" w14:textId="11C54741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</w:t>
      </w:r>
      <w:r w:rsidRPr="0099205F">
        <w:rPr>
          <w:rFonts w:ascii="Calibri" w:hAnsi="Calibri"/>
          <w:b/>
          <w:sz w:val="22"/>
          <w:szCs w:val="22"/>
        </w:rPr>
        <w:t>ITS helyzetelemzé</w:t>
      </w:r>
      <w:r w:rsidR="00180EEA">
        <w:rPr>
          <w:rFonts w:ascii="Calibri" w:hAnsi="Calibri"/>
          <w:b/>
          <w:sz w:val="22"/>
          <w:szCs w:val="22"/>
        </w:rPr>
        <w:t>sére, illetve értékelésére SWOT-</w:t>
      </w:r>
      <w:r w:rsidRPr="0099205F">
        <w:rPr>
          <w:rFonts w:ascii="Calibri" w:hAnsi="Calibri"/>
          <w:b/>
          <w:sz w:val="22"/>
          <w:szCs w:val="22"/>
        </w:rPr>
        <w:t>analízis készült</w:t>
      </w:r>
      <w:r>
        <w:rPr>
          <w:rFonts w:ascii="Calibri" w:hAnsi="Calibri"/>
          <w:sz w:val="22"/>
          <w:szCs w:val="22"/>
        </w:rPr>
        <w:t>, mely a</w:t>
      </w:r>
      <w:r w:rsidRPr="00B524C2">
        <w:rPr>
          <w:rFonts w:ascii="Calibri" w:hAnsi="Calibri"/>
          <w:sz w:val="22"/>
          <w:szCs w:val="22"/>
        </w:rPr>
        <w:t xml:space="preserve"> következő </w:t>
      </w:r>
      <w:r w:rsidRPr="0099205F">
        <w:rPr>
          <w:rFonts w:ascii="Calibri" w:hAnsi="Calibri"/>
          <w:b/>
          <w:sz w:val="22"/>
          <w:szCs w:val="22"/>
        </w:rPr>
        <w:t>lehetőségeket</w:t>
      </w:r>
      <w:r w:rsidRPr="00B524C2">
        <w:rPr>
          <w:rFonts w:ascii="Calibri" w:hAnsi="Calibri"/>
          <w:sz w:val="22"/>
          <w:szCs w:val="22"/>
        </w:rPr>
        <w:t xml:space="preserve"> fogalmazta meg a társadalmi, demográfiai helyzethez kötődően </w:t>
      </w:r>
      <w:r w:rsidRPr="0062134B">
        <w:rPr>
          <w:rFonts w:ascii="Calibri" w:hAnsi="Calibri"/>
          <w:sz w:val="22"/>
          <w:szCs w:val="22"/>
        </w:rPr>
        <w:t>–</w:t>
      </w:r>
      <w:r w:rsidRPr="00B524C2">
        <w:rPr>
          <w:rFonts w:ascii="Calibri" w:hAnsi="Calibri"/>
          <w:sz w:val="22"/>
          <w:szCs w:val="22"/>
        </w:rPr>
        <w:t xml:space="preserve"> dőlt</w:t>
      </w:r>
      <w:r>
        <w:rPr>
          <w:rFonts w:ascii="Calibri" w:hAnsi="Calibri"/>
          <w:sz w:val="22"/>
          <w:szCs w:val="22"/>
        </w:rPr>
        <w:t xml:space="preserve"> betűvel</w:t>
      </w:r>
      <w:r w:rsidRPr="00B524C2">
        <w:rPr>
          <w:rFonts w:ascii="Calibri" w:hAnsi="Calibri"/>
          <w:sz w:val="22"/>
          <w:szCs w:val="22"/>
        </w:rPr>
        <w:t xml:space="preserve"> jelöltük azokat, melyek különösen relevánsak a helyi közösség</w:t>
      </w:r>
      <w:r>
        <w:rPr>
          <w:rFonts w:ascii="Calibri" w:hAnsi="Calibri"/>
          <w:sz w:val="22"/>
          <w:szCs w:val="22"/>
        </w:rPr>
        <w:t xml:space="preserve">i </w:t>
      </w:r>
      <w:r w:rsidRPr="00B524C2">
        <w:rPr>
          <w:rFonts w:ascii="Calibri" w:hAnsi="Calibri"/>
          <w:sz w:val="22"/>
          <w:szCs w:val="22"/>
        </w:rPr>
        <w:t>fejlesztési stratégia tervezésekor:</w:t>
      </w:r>
    </w:p>
    <w:p w14:paraId="6375DB94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Miskolci identitás erősödése. </w:t>
      </w:r>
    </w:p>
    <w:p w14:paraId="3B75A55E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Gyermekvállalási kedv növelése. </w:t>
      </w:r>
    </w:p>
    <w:p w14:paraId="2B55D081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Munkahelyek teremtése. </w:t>
      </w:r>
    </w:p>
    <w:p w14:paraId="162CB809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Pozitív jövőkép iránti bizalom erősítése. </w:t>
      </w:r>
    </w:p>
    <w:p w14:paraId="4C9CFC92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Komplex egészségmegőrzési (fejlesztési) programok. </w:t>
      </w:r>
    </w:p>
    <w:p w14:paraId="3D925BE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Adósságcsökkentési szolgáltatások népszerűsítése a lakosság nagyobb arányának adósságrendezése érdekében. </w:t>
      </w:r>
    </w:p>
    <w:p w14:paraId="32DDB312" w14:textId="77777777" w:rsidR="00E65D57" w:rsidRPr="00B524C2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B524C2">
        <w:rPr>
          <w:i/>
        </w:rPr>
        <w:t xml:space="preserve">Szegregált lakóterületek problémáinak komplex kezelése. </w:t>
      </w:r>
    </w:p>
    <w:p w14:paraId="7E2B8BC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Esélyegyenlőségi és családbarát fejlesztési programok. </w:t>
      </w:r>
    </w:p>
    <w:p w14:paraId="679F6EF8" w14:textId="77777777" w:rsidR="00E65D57" w:rsidRPr="00180EEA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180EEA">
        <w:rPr>
          <w:i/>
        </w:rPr>
        <w:t xml:space="preserve">A fogyatékkal élők problémáinak komplex kezelése. </w:t>
      </w:r>
    </w:p>
    <w:p w14:paraId="6A711A26" w14:textId="77777777" w:rsidR="00E65D57" w:rsidRPr="00E04B33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B524C2">
        <w:t xml:space="preserve">Ipari parkok növekvő munkaerő-kereslete (Felsőzsolca, Alsózsolca, Miskolc). </w:t>
      </w:r>
    </w:p>
    <w:p w14:paraId="2FA51983" w14:textId="2CA4662A" w:rsidR="00E65D57" w:rsidRPr="00CD068B" w:rsidRDefault="00E65D57" w:rsidP="00CD068B">
      <w:pPr>
        <w:pStyle w:val="Listaszerbekezds"/>
        <w:numPr>
          <w:ilvl w:val="0"/>
          <w:numId w:val="1"/>
        </w:numPr>
        <w:suppressAutoHyphens w:val="0"/>
        <w:spacing w:after="240" w:line="240" w:lineRule="auto"/>
        <w:ind w:left="357" w:hanging="357"/>
        <w:contextualSpacing w:val="0"/>
        <w:jc w:val="both"/>
        <w:rPr>
          <w:i/>
        </w:rPr>
      </w:pPr>
      <w:r w:rsidRPr="00B524C2">
        <w:rPr>
          <w:i/>
        </w:rPr>
        <w:t>Város értelmiségmegtartó képességének</w:t>
      </w:r>
      <w:r w:rsidR="00CD068B">
        <w:rPr>
          <w:i/>
        </w:rPr>
        <w:t xml:space="preserve"> erősítése.</w:t>
      </w:r>
    </w:p>
    <w:p w14:paraId="3AA9447D" w14:textId="152CB9F4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Ezen kívül az ITS a </w:t>
      </w:r>
      <w:r w:rsidRPr="002C2BD3">
        <w:rPr>
          <w:rFonts w:ascii="Calibri" w:hAnsi="Calibri"/>
          <w:b/>
          <w:sz w:val="22"/>
          <w:szCs w:val="22"/>
        </w:rPr>
        <w:t>humán infrastruktúra helyzete kapcsán gyengeségként</w:t>
      </w:r>
      <w:r w:rsidRPr="00B524C2">
        <w:rPr>
          <w:rFonts w:ascii="Calibri" w:hAnsi="Calibri"/>
          <w:sz w:val="22"/>
          <w:szCs w:val="22"/>
        </w:rPr>
        <w:t xml:space="preserve"> azonosította, hogy a „Közösségi intézmények felújításra szorulnak”. Ezért is fontos lehetőség a helyi közösségfejle</w:t>
      </w:r>
      <w:r w:rsidR="00CD068B">
        <w:rPr>
          <w:rFonts w:ascii="Calibri" w:hAnsi="Calibri"/>
          <w:sz w:val="22"/>
          <w:szCs w:val="22"/>
        </w:rPr>
        <w:t>sztési stratégia ERFA területe.</w:t>
      </w:r>
    </w:p>
    <w:p w14:paraId="0AB53D1D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ITS-ben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városfejlesztés stratégiai céljai</w:t>
      </w:r>
      <w:r w:rsidRPr="00B524C2">
        <w:rPr>
          <w:rFonts w:ascii="Calibri" w:hAnsi="Calibri"/>
          <w:sz w:val="22"/>
          <w:szCs w:val="22"/>
        </w:rPr>
        <w:t xml:space="preserve"> a következőképp lettek definiálva 2014-ben: </w:t>
      </w:r>
    </w:p>
    <w:p w14:paraId="65F642DF" w14:textId="49A1A3E6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„A koncepció célrendszeréből (versenyképes gazdaság, élhető környezet, javuló életminőség, növekvő biztonság) ö</w:t>
      </w:r>
      <w:r w:rsidR="00CD068B">
        <w:rPr>
          <w:rFonts w:ascii="Calibri" w:hAnsi="Calibri"/>
          <w:sz w:val="22"/>
          <w:szCs w:val="22"/>
        </w:rPr>
        <w:t>t stratégiai cél vezethető le:</w:t>
      </w:r>
    </w:p>
    <w:p w14:paraId="33704DD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gazdasági potenciál növelése (C1.); </w:t>
      </w:r>
    </w:p>
    <w:p w14:paraId="7666E90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természeti környezet megóvása, sérült környezet rehabilitációja (C2.); </w:t>
      </w:r>
    </w:p>
    <w:p w14:paraId="6505922B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életminőség javítása, humán potenciál fejlesztése (C3.);  </w:t>
      </w:r>
    </w:p>
    <w:p w14:paraId="21C56E7D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épített környezet fejlesztése, az épített és a természeti környezet harmóniájának megteremtése (C4.); </w:t>
      </w:r>
    </w:p>
    <w:p w14:paraId="2E2C765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biztonság, esélyteremtés, szociális kohézió erősítése (C5.).” </w:t>
      </w:r>
    </w:p>
    <w:p w14:paraId="6F9EBAA0" w14:textId="1916F823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stratégiai célok között nincsen alá- és fölérendeltségi viszony, egymással összhangban, ill. </w:t>
      </w:r>
      <w:r w:rsidR="00CD068B">
        <w:rPr>
          <w:rFonts w:ascii="Calibri" w:hAnsi="Calibri"/>
          <w:sz w:val="22"/>
          <w:szCs w:val="22"/>
        </w:rPr>
        <w:t>komplex kölcsönhatásban állnak.</w:t>
      </w:r>
    </w:p>
    <w:p w14:paraId="1733FC9E" w14:textId="5C9B2E8D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Az ITS-ben rögzített operatív célok közül hármat emelünk ki, melyek a legszorosabban kapcsolódnak </w:t>
      </w:r>
      <w:r w:rsidRPr="00B524C2">
        <w:rPr>
          <w:rFonts w:ascii="Calibri" w:hAnsi="Calibri"/>
          <w:sz w:val="22"/>
          <w:szCs w:val="22"/>
        </w:rPr>
        <w:t xml:space="preserve">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helyi közö</w:t>
      </w:r>
      <w:r w:rsidR="00CD068B">
        <w:rPr>
          <w:rFonts w:ascii="Calibri" w:hAnsi="Calibri"/>
          <w:sz w:val="22"/>
          <w:szCs w:val="22"/>
        </w:rPr>
        <w:t>sségfejlesztési stratégiájához:</w:t>
      </w:r>
    </w:p>
    <w:p w14:paraId="406EF3C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C1.4. Kezdeményező és együttműködő intézményhálózat fejlesztése </w:t>
      </w:r>
    </w:p>
    <w:p w14:paraId="7B8A932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operatív cél indoklása: Miskolc fejlődésének sikeressége egyrészt az ötletek újszerűségétől, realitásától, a feladatok konzekvens, rendszerszemléletű megvalósításától, másrészt a partnerek (önkormányzat, civil- és érdekképviseleti szervezetek, oktatási intézmények, stb.) együttműködésének hatékonyságától függ.</w:t>
      </w:r>
    </w:p>
    <w:p w14:paraId="0E3BF6B1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2D73AEB5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Városvezetés, a helyi gazdaság szereplői és a civil szervezetek együttműködésének támogatása a társadalmi és gazdasági feladatok megoldásában, részvételi lehetőségek biztosítása. </w:t>
      </w:r>
    </w:p>
    <w:p w14:paraId="4A021764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lastRenderedPageBreak/>
        <w:t xml:space="preserve">A város fejlesztését kezdeményező és a végrehajtást koordináló szervezeti keretek és személyi feltételek erősítése, a partnerségi elvről szóló európai magatartási kódex ajánlásainak alkalmazása a helyi fejlesztések során. </w:t>
      </w:r>
    </w:p>
    <w:p w14:paraId="4D4835AA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Közösségi városfejlesztés személyi és tárgyi feltételeinek megteremtése, lakosság aktivitását növelő módszerek kidolgozása, elégedettségi indexek meghatározása. </w:t>
      </w:r>
    </w:p>
    <w:p w14:paraId="663F888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Komplex városfejlesztési projektek generálása. </w:t>
      </w:r>
    </w:p>
    <w:p w14:paraId="0F53959C" w14:textId="34403493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r w:rsidRPr="0062134B">
        <w:t>Családbarát közintézmények kialakítása, működtetése.</w:t>
      </w:r>
      <w:r>
        <w:t>”</w:t>
      </w:r>
    </w:p>
    <w:p w14:paraId="149F39F2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C2.1. Fenntartható erőforrás-gazdálkodás, megújuló energiaforrások szerepének növelése a városban és a várostérségben  </w:t>
      </w:r>
    </w:p>
    <w:p w14:paraId="3B7EBC33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Az energiafelhasználási, környezetterhelési mutatók azt igazolják, hogy a város lakossága, ill. a vállalkozások még mindig pazarlóan gazdálkodnak a rendelkezésre álló természeti erőforrásokkal, alacsony a megújuló energiaforrások felhasználásának aránya.   </w:t>
      </w:r>
    </w:p>
    <w:p w14:paraId="0806CEB7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08350253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Környezettudatosságot erősítő kampányok, események szervezése, környezettel, környezeti fenntarthatósággal kapcsolatos oktatás fejlesztése. </w:t>
      </w:r>
    </w:p>
    <w:p w14:paraId="74A6D45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Városüzemeltetés energiahatékonyságának javítása, intelligens energiaellátó és -elosztó hálózat fejlesztése. </w:t>
      </w:r>
    </w:p>
    <w:p w14:paraId="3F2CCB32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A megújuló energiafelhasználás arányának növelése. </w:t>
      </w:r>
    </w:p>
    <w:p w14:paraId="19573E58" w14:textId="7D194266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r w:rsidRPr="0062134B">
        <w:t>Green city elkötelezettség erősítése.</w:t>
      </w:r>
      <w:r>
        <w:t>”</w:t>
      </w:r>
    </w:p>
    <w:p w14:paraId="42FF882A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C5.4. Társadalmi integráció, kohézió és lokálpatriotizmus erősítése  </w:t>
      </w:r>
    </w:p>
    <w:p w14:paraId="60179710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 leszakadó társadalmi csoportok veszélyeztetik Miskolc versenyképességének javulását, a társadalmi különbségek társadalmi békétlenséget okozhatnak. Erősíteni kell a társadalmi együttélés, a társadalmi párbeszéd feltételeit, a helyi közösségeket.  Miskolc fejlődése aligha képzelhető el a városért tenni akaró, a város iránt elkötelezett polgárság nélkül.  </w:t>
      </w:r>
    </w:p>
    <w:p w14:paraId="040B188F" w14:textId="77777777" w:rsidR="00E65D57" w:rsidRPr="00B524C2" w:rsidRDefault="00E65D57" w:rsidP="00A728A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38B9CDF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Antiszegregációs programok indítása (gyermekszegénység, területi hátrányok csökkentése). </w:t>
      </w:r>
    </w:p>
    <w:p w14:paraId="4B1F300E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Lokálpatriotizmust segítő események, rendezvények (pl.: várostörténeti események, versenyek, stb.) szervezése. </w:t>
      </w:r>
    </w:p>
    <w:p w14:paraId="0683733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 imázsának tudatos formálása. </w:t>
      </w:r>
    </w:p>
    <w:p w14:paraId="7BE6B3B4" w14:textId="2FC9325B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Munkaerőpiaci szempontból hátrányos helyzetű vagy veszélyeztetett csoportok fo</w:t>
      </w:r>
      <w:r w:rsidR="00E30AEC">
        <w:t>glalkoztathatóságának javítása.</w:t>
      </w:r>
    </w:p>
    <w:p w14:paraId="66087019" w14:textId="4D724E64" w:rsidR="008F2B4D" w:rsidRPr="00CA65E5" w:rsidRDefault="00E65D57" w:rsidP="00E30AEC">
      <w:pPr>
        <w:pStyle w:val="Jegyzetszveg"/>
        <w:spacing w:before="120" w:after="24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 város lakosságmegtartó erejének fejlesztése hangsúlyosan a magasan kvalifikált, szakképzett lakoso</w:t>
      </w:r>
      <w:r w:rsidR="00E30AEC">
        <w:rPr>
          <w:sz w:val="22"/>
          <w:szCs w:val="22"/>
        </w:rPr>
        <w:t>kra (pl. ösztöndíj programmal)”</w:t>
      </w:r>
    </w:p>
    <w:p w14:paraId="23CF7B15" w14:textId="77777777" w:rsidR="00A728A7" w:rsidRDefault="00377592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Az integrált településfejlesztési stratégiára tehát jól építhető a közösségfejlesztési stratégia, illetve kiegészítheti azt.</w:t>
      </w:r>
    </w:p>
    <w:p w14:paraId="5F1A934D" w14:textId="77777777" w:rsidR="00A728A7" w:rsidRDefault="00A728A7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</w:p>
    <w:p w14:paraId="581F3D9B" w14:textId="69B1A52D" w:rsidR="00180EEA" w:rsidRDefault="00180EEA" w:rsidP="00180EEA">
      <w:pPr>
        <w:pStyle w:val="Jegyzetszveg"/>
        <w:spacing w:before="120" w:after="60" w:line="240" w:lineRule="auto"/>
        <w:jc w:val="both"/>
        <w:rPr>
          <w:rFonts w:cs="Mangal"/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2BADB58" w14:textId="0C5E979E" w:rsidR="0018144D" w:rsidRPr="00E30AEC" w:rsidRDefault="002C2BD3" w:rsidP="0018144D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b/>
          <w:sz w:val="22"/>
          <w:szCs w:val="22"/>
        </w:rPr>
        <w:lastRenderedPageBreak/>
        <w:t>A HKFS tartalmát befolyásoló, a település gazdasági és környezeti fejlődését és a befogadást támogató programok, szolgáltatások</w:t>
      </w:r>
    </w:p>
    <w:p w14:paraId="12028C67" w14:textId="1236D41F" w:rsidR="002C2BD3" w:rsidRPr="00E30AEC" w:rsidRDefault="0018144D" w:rsidP="002C2BD3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HKFS tartalmát a helyi adottságok, szolgáltatások, tervezett fejlesztése</w:t>
      </w:r>
      <w:r w:rsidR="00E30AEC">
        <w:rPr>
          <w:sz w:val="22"/>
          <w:szCs w:val="22"/>
        </w:rPr>
        <w:t>k jelentősen befolyásolják.</w:t>
      </w:r>
    </w:p>
    <w:p w14:paraId="06D0F3E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Turisztikai desztinációs menedzsment</w:t>
      </w:r>
      <w:r>
        <w:rPr>
          <w:rFonts w:asciiTheme="minorHAnsi" w:hAnsiTheme="minorHAnsi"/>
          <w:i/>
          <w:sz w:val="22"/>
          <w:szCs w:val="22"/>
        </w:rPr>
        <w:t xml:space="preserve"> (TDM) szervezet</w:t>
      </w:r>
    </w:p>
    <w:p w14:paraId="3D9F2B88" w14:textId="7FBD20FC" w:rsidR="00D7795D" w:rsidRDefault="00A728A7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Miskolc fejlődő desztináció, ahol kétszámjegyű növekedés van a vendégéjszakák számában. </w:t>
      </w:r>
    </w:p>
    <w:p w14:paraId="5056B9E0" w14:textId="2AD9C73C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Horizont</w:t>
      </w:r>
      <w:r w:rsidR="00D7795D">
        <w:rPr>
          <w:sz w:val="22"/>
          <w:szCs w:val="22"/>
        </w:rPr>
        <w:t xml:space="preserve"> akcióterületen</w:t>
      </w:r>
      <w:r w:rsidRPr="00A728A7">
        <w:rPr>
          <w:sz w:val="22"/>
          <w:szCs w:val="22"/>
        </w:rPr>
        <w:t xml:space="preserve"> megjelölt fejlesztési célok részben kapcsolódnak a helyi attrakciókhoz. A város kulturális kincsei egyrészt turisztikai célpontok, másrészt a he</w:t>
      </w:r>
      <w:r w:rsidR="00A728A7">
        <w:rPr>
          <w:sz w:val="22"/>
          <w:szCs w:val="22"/>
        </w:rPr>
        <w:t xml:space="preserve">lyi fiatalok által megismerendő </w:t>
      </w:r>
      <w:r w:rsidRPr="00A728A7">
        <w:rPr>
          <w:sz w:val="22"/>
          <w:szCs w:val="22"/>
        </w:rPr>
        <w:t>érték.</w:t>
      </w:r>
    </w:p>
    <w:p w14:paraId="2A25AD07" w14:textId="4BAECB52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helyi </w:t>
      </w:r>
      <w:r w:rsidRPr="00A728A7">
        <w:rPr>
          <w:b/>
          <w:sz w:val="22"/>
          <w:szCs w:val="22"/>
        </w:rPr>
        <w:t>TDM szervezete</w:t>
      </w:r>
      <w:r w:rsidRPr="00A728A7">
        <w:rPr>
          <w:sz w:val="22"/>
          <w:szCs w:val="22"/>
        </w:rPr>
        <w:t xml:space="preserve"> (MIDMAR Kft.) feladata a tudatosan felépített települési turizmusmarketing tevékeny</w:t>
      </w:r>
      <w:r w:rsidR="00A728A7">
        <w:rPr>
          <w:sz w:val="22"/>
          <w:szCs w:val="22"/>
        </w:rPr>
        <w:t>s</w:t>
      </w:r>
      <w:r w:rsidRPr="00A728A7">
        <w:rPr>
          <w:sz w:val="22"/>
          <w:szCs w:val="22"/>
        </w:rPr>
        <w:t>ég megvalósítása.</w:t>
      </w:r>
    </w:p>
    <w:p w14:paraId="026BB98B" w14:textId="77777777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TDM szervezet által indított programok hozzájárulnak a városrész fejlődéséhez:</w:t>
      </w:r>
    </w:p>
    <w:p w14:paraId="79B9AE5C" w14:textId="19C0813E" w:rsidR="00092551" w:rsidRPr="00A728A7" w:rsidRDefault="00A728A7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92551" w:rsidRPr="00A728A7">
        <w:rPr>
          <w:sz w:val="22"/>
          <w:szCs w:val="22"/>
        </w:rPr>
        <w:t xml:space="preserve"> Mosolyprogram általános, de önkéntes turisztikai minőségbiztosítási rendszer; </w:t>
      </w:r>
    </w:p>
    <w:p w14:paraId="6362E759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Miskolc Bolt &amp; Cafe a belvárosban</w:t>
      </w:r>
    </w:p>
    <w:p w14:paraId="64522FB3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Miskolc Pass Turisztikai Kártyarendszerben bevezetésre került a helyi lakosság igényeire építő kártyatípus is;</w:t>
      </w:r>
    </w:p>
    <w:p w14:paraId="7B702C89" w14:textId="7101D1E6" w:rsidR="002C2BD3" w:rsidRPr="00E30AEC" w:rsidRDefault="00092551" w:rsidP="00E30AEC">
      <w:pPr>
        <w:pStyle w:val="Nincstrkz"/>
        <w:numPr>
          <w:ilvl w:val="0"/>
          <w:numId w:val="43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havi rendszerességgel tartott Termelői Napok közvetlen lehetőséget nyújtanak a helyi őstermelőknek, kézműveseknek a bemutatkozásra, miközben bővítik a turisztikai kínálatot;</w:t>
      </w:r>
    </w:p>
    <w:p w14:paraId="19697A0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Foglalkoztatási paktum:</w:t>
      </w:r>
    </w:p>
    <w:p w14:paraId="23BD97E1" w14:textId="15A75BBC" w:rsidR="0018144D" w:rsidRPr="0032245F" w:rsidRDefault="0018144D" w:rsidP="00A728A7">
      <w:pPr>
        <w:pStyle w:val="Nincstrkz"/>
        <w:spacing w:after="60" w:line="240" w:lineRule="auto"/>
        <w:jc w:val="both"/>
        <w:rPr>
          <w:color w:val="000000" w:themeColor="text1"/>
          <w:sz w:val="22"/>
          <w:szCs w:val="22"/>
        </w:rPr>
      </w:pPr>
      <w:r w:rsidRPr="0032245F">
        <w:rPr>
          <w:color w:val="000000" w:themeColor="text1"/>
          <w:sz w:val="22"/>
          <w:szCs w:val="22"/>
        </w:rPr>
        <w:t xml:space="preserve">A </w:t>
      </w:r>
      <w:r w:rsidR="00D7795D" w:rsidRPr="00D7795D">
        <w:rPr>
          <w:b/>
          <w:color w:val="000000" w:themeColor="text1"/>
          <w:sz w:val="22"/>
          <w:szCs w:val="22"/>
        </w:rPr>
        <w:t xml:space="preserve">foglalkoztatási </w:t>
      </w:r>
      <w:r w:rsidRPr="00D7795D">
        <w:rPr>
          <w:b/>
          <w:color w:val="000000" w:themeColor="text1"/>
          <w:sz w:val="22"/>
          <w:szCs w:val="22"/>
        </w:rPr>
        <w:t>paktum</w:t>
      </w:r>
      <w:r w:rsidRPr="0032245F">
        <w:rPr>
          <w:color w:val="000000" w:themeColor="text1"/>
          <w:sz w:val="22"/>
          <w:szCs w:val="22"/>
        </w:rPr>
        <w:t xml:space="preserve"> keretében a munkaerőpiac szereplői (foglalkoztatók, képzők, kamarák) alakítanak ki együttműködést. A CLLD célrendszere több ponton kapcsolódik a paktum céljaihoz:</w:t>
      </w:r>
    </w:p>
    <w:p w14:paraId="3B7858CC" w14:textId="77777777" w:rsidR="0018144D" w:rsidRPr="00A728A7" w:rsidRDefault="0018144D" w:rsidP="00160B7C">
      <w:pPr>
        <w:pStyle w:val="Nincstrkz"/>
        <w:numPr>
          <w:ilvl w:val="0"/>
          <w:numId w:val="44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lakótelepen kihelyezett paktum iroda nyílik.</w:t>
      </w:r>
    </w:p>
    <w:p w14:paraId="2C01E421" w14:textId="1A2887AA" w:rsidR="0018144D" w:rsidRPr="00E30AEC" w:rsidRDefault="0018144D" w:rsidP="00E30AEC">
      <w:pPr>
        <w:pStyle w:val="Nincstrkz"/>
        <w:numPr>
          <w:ilvl w:val="0"/>
          <w:numId w:val="44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CLLD projektben résztvevő szervezetek bekapcsolódnak a foglalkoztatási paktum céljainak megvalósításába.</w:t>
      </w:r>
    </w:p>
    <w:p w14:paraId="21DBAEBF" w14:textId="39D1F3BE" w:rsidR="0018144D" w:rsidRPr="00A728A7" w:rsidRDefault="00A728A7" w:rsidP="00A728A7">
      <w:pPr>
        <w:pStyle w:val="Nincstrkz"/>
        <w:spacing w:after="60" w:line="240" w:lineRule="auto"/>
        <w:jc w:val="both"/>
        <w:rPr>
          <w:i/>
          <w:sz w:val="22"/>
          <w:szCs w:val="22"/>
        </w:rPr>
      </w:pPr>
      <w:r w:rsidRPr="00A728A7">
        <w:rPr>
          <w:i/>
          <w:sz w:val="22"/>
          <w:szCs w:val="22"/>
        </w:rPr>
        <w:t>A k</w:t>
      </w:r>
      <w:r w:rsidR="0018144D" w:rsidRPr="00A728A7">
        <w:rPr>
          <w:i/>
          <w:sz w:val="22"/>
          <w:szCs w:val="22"/>
        </w:rPr>
        <w:t>ulturális intézményrendszer szolgáltatásai</w:t>
      </w:r>
      <w:r>
        <w:rPr>
          <w:i/>
          <w:sz w:val="22"/>
          <w:szCs w:val="22"/>
        </w:rPr>
        <w:t>:</w:t>
      </w:r>
    </w:p>
    <w:p w14:paraId="03CB989A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város </w:t>
      </w:r>
      <w:r w:rsidRPr="00D7795D">
        <w:rPr>
          <w:b/>
          <w:sz w:val="22"/>
          <w:szCs w:val="22"/>
        </w:rPr>
        <w:t>közgyűjteményi</w:t>
      </w:r>
      <w:r w:rsidRPr="00A728A7">
        <w:rPr>
          <w:sz w:val="22"/>
          <w:szCs w:val="22"/>
        </w:rPr>
        <w:t xml:space="preserve"> intézményei alapfeladatukat meghaladó közösségfejlesztési feladatokat is ellátnak.</w:t>
      </w:r>
    </w:p>
    <w:p w14:paraId="34A9FCCD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múzeum</w:t>
      </w:r>
      <w:r w:rsidRPr="00A728A7">
        <w:rPr>
          <w:sz w:val="22"/>
          <w:szCs w:val="22"/>
        </w:rPr>
        <w:t xml:space="preserve"> hátrányos helyzetű gyermekek részére szervez múzeumpedagógiai programokat.</w:t>
      </w:r>
    </w:p>
    <w:p w14:paraId="40B31631" w14:textId="416B7C49" w:rsidR="002C2BD3" w:rsidRPr="00E30AEC" w:rsidRDefault="0018144D" w:rsidP="00E30AEC">
      <w:pPr>
        <w:pStyle w:val="Nincstrkz"/>
        <w:spacing w:after="24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könyvtári hálózat</w:t>
      </w:r>
      <w:r w:rsidRPr="00A728A7">
        <w:rPr>
          <w:sz w:val="22"/>
          <w:szCs w:val="22"/>
        </w:rPr>
        <w:t xml:space="preserve"> formális és informális képzési programok szervezése mellett, </w:t>
      </w:r>
      <w:r w:rsidR="00E30AEC">
        <w:rPr>
          <w:sz w:val="22"/>
          <w:szCs w:val="22"/>
        </w:rPr>
        <w:t>kulturális programokat is tart.</w:t>
      </w:r>
    </w:p>
    <w:p w14:paraId="2CB07418" w14:textId="77777777" w:rsidR="002C2BD3" w:rsidRPr="00692A42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>Közművelődési rendelet</w:t>
      </w:r>
    </w:p>
    <w:p w14:paraId="475C72F6" w14:textId="316732F0" w:rsidR="002C2BD3" w:rsidRPr="002C2BD3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 w:cs="Times New Roman"/>
          <w:sz w:val="22"/>
          <w:szCs w:val="22"/>
        </w:rPr>
        <w:t xml:space="preserve">A </w:t>
      </w:r>
      <w:r w:rsidRPr="00692A42">
        <w:rPr>
          <w:rFonts w:asciiTheme="minorHAnsi" w:hAnsiTheme="minorHAnsi" w:cs="Times New Roman"/>
          <w:sz w:val="22"/>
          <w:szCs w:val="22"/>
        </w:rPr>
        <w:t>közművelődési</w:t>
      </w:r>
      <w:r w:rsidRPr="00CA65E5">
        <w:rPr>
          <w:rFonts w:asciiTheme="minorHAnsi" w:hAnsiTheme="minorHAnsi" w:cs="Times New Roman"/>
          <w:sz w:val="22"/>
          <w:szCs w:val="22"/>
        </w:rPr>
        <w:t xml:space="preserve"> törvény az önkormányzatok számára a közművelődési feladatok ellátására többféle lehetőséget biztosít. Egyik megoldás </w:t>
      </w:r>
      <w:r w:rsidRPr="00692A42">
        <w:rPr>
          <w:rFonts w:asciiTheme="minorHAnsi" w:hAnsiTheme="minorHAnsi" w:cs="Times New Roman"/>
          <w:b/>
          <w:sz w:val="22"/>
          <w:szCs w:val="22"/>
        </w:rPr>
        <w:t>saját intézményhálózat fenntartása</w:t>
      </w:r>
      <w:r w:rsidRPr="00CA65E5">
        <w:rPr>
          <w:rFonts w:asciiTheme="minorHAnsi" w:hAnsiTheme="minorHAnsi" w:cs="Times New Roman"/>
          <w:sz w:val="22"/>
          <w:szCs w:val="22"/>
        </w:rPr>
        <w:t xml:space="preserve">, a másik </w:t>
      </w:r>
      <w:r w:rsidRPr="00692A42">
        <w:rPr>
          <w:rFonts w:asciiTheme="minorHAnsi" w:hAnsiTheme="minorHAnsi" w:cs="Times New Roman"/>
          <w:b/>
          <w:sz w:val="22"/>
          <w:szCs w:val="22"/>
        </w:rPr>
        <w:t xml:space="preserve">közművelődési megállapodások kötése </w:t>
      </w:r>
      <w:r w:rsidRPr="00CA65E5">
        <w:rPr>
          <w:rFonts w:asciiTheme="minorHAnsi" w:hAnsiTheme="minorHAnsi" w:cs="Times New Roman"/>
          <w:sz w:val="22"/>
          <w:szCs w:val="22"/>
        </w:rPr>
        <w:t>civil szervezetekkel közművelődési feladatellátásra. Miskolc mindkét megoldást alkalmazza sajátos, hosszan elnyúló és szerteágazó településszerkezete miatt, valamint hogy a városrészekben a lakosság közvetlen környezetében tudjon közösségi tereket, találkozási pontokat biztosítani az ott élők számára</w:t>
      </w:r>
      <w:r>
        <w:rPr>
          <w:rFonts w:asciiTheme="minorHAnsi" w:hAnsiTheme="minorHAnsi" w:cs="Times New Roman"/>
          <w:sz w:val="22"/>
          <w:szCs w:val="22"/>
        </w:rPr>
        <w:t>.</w:t>
      </w:r>
    </w:p>
    <w:p w14:paraId="4AEA1C4A" w14:textId="43733B8C" w:rsidR="00377592" w:rsidRPr="00CA65E5" w:rsidRDefault="00377592" w:rsidP="00CA65E5">
      <w:pPr>
        <w:pStyle w:val="Alaprtelmezettstlus"/>
        <w:spacing w:before="120" w:after="60" w:line="240" w:lineRule="auto"/>
        <w:jc w:val="both"/>
        <w:rPr>
          <w:rFonts w:asciiTheme="minorHAnsi" w:hAnsiTheme="minorHAnsi" w:cs="Times New Roman"/>
        </w:rPr>
      </w:pPr>
      <w:r w:rsidRPr="00CA65E5">
        <w:rPr>
          <w:rFonts w:asciiTheme="minorHAnsi" w:hAnsiTheme="minorHAnsi" w:cs="Times New Roman"/>
        </w:rPr>
        <w:t xml:space="preserve">Az elmúlt években a város közművelődési életét meghatározó szervezetek számos változáson mentek keresztül. 2011. év elején összeolvadt a két legnagyobb közművelődési intézmény az Ifjúsági és Szabadidő Ház és az Ady Művelődési Ház, majd a novemberben a </w:t>
      </w:r>
      <w:r w:rsidR="00A02253">
        <w:rPr>
          <w:rFonts w:asciiTheme="minorHAnsi" w:hAnsiTheme="minorHAnsi" w:cs="Times New Roman"/>
        </w:rPr>
        <w:t>Taggyűlés</w:t>
      </w:r>
      <w:r w:rsidRPr="00CA65E5">
        <w:rPr>
          <w:rFonts w:asciiTheme="minorHAnsi" w:hAnsiTheme="minorHAnsi" w:cs="Times New Roman"/>
        </w:rPr>
        <w:t xml:space="preserve"> döntött arról, hogy a kulturális intézményeit a továbbiakban nonprofit gazdasági társaságként kívánja működtetni. E döntésnek megfelelően 2012 áprilisától az új szervezet </w:t>
      </w:r>
      <w:r w:rsidRPr="002C2BD3">
        <w:rPr>
          <w:rFonts w:asciiTheme="minorHAnsi" w:hAnsiTheme="minorHAnsi" w:cs="Times New Roman"/>
          <w:b/>
        </w:rPr>
        <w:t>Miskolci Kulturális Központ Nonprofit Kft.</w:t>
      </w:r>
      <w:r w:rsidRPr="00CA65E5">
        <w:rPr>
          <w:rFonts w:asciiTheme="minorHAnsi" w:hAnsiTheme="minorHAnsi" w:cs="Times New Roman"/>
        </w:rPr>
        <w:t xml:space="preserve"> formában működik tovább és koncentrálta tevékenységi körébe a Miskolcon folytatott közművelődési feladatokat. A cél a teljes körű szakmai, gazdasági, műszaki egyesítés révén az volt, hogy a kibővített feladatkörű gazdasági társaság telephelyei és technikai eszközparkja célszerűbben szolgálja a közművelődési feladatellátást. </w:t>
      </w:r>
      <w:r w:rsidRPr="00CA65E5">
        <w:rPr>
          <w:rFonts w:asciiTheme="minorHAnsi" w:hAnsiTheme="minorHAnsi" w:cs="Times New Roman"/>
          <w:bCs/>
        </w:rPr>
        <w:t xml:space="preserve">Az átszervezés következtében létrejött nagyobb létszámú szakmai csoportok, kulturális </w:t>
      </w:r>
      <w:r w:rsidRPr="00CA65E5">
        <w:rPr>
          <w:rFonts w:asciiTheme="minorHAnsi" w:hAnsiTheme="minorHAnsi" w:cs="Times New Roman"/>
          <w:bCs/>
        </w:rPr>
        <w:lastRenderedPageBreak/>
        <w:t xml:space="preserve">menedzserek, technikai stáb alkalmassá vált a város nagyrendezvényeinek, fesztiváljainak, városi programjainak teljes körű lebonyolítására, szervezésére, projektszemléletű feladatellátás keretében. </w:t>
      </w:r>
      <w:r w:rsidRPr="00CA65E5">
        <w:rPr>
          <w:rFonts w:asciiTheme="minorHAnsi" w:hAnsiTheme="minorHAnsi" w:cs="Times New Roman"/>
        </w:rPr>
        <w:t xml:space="preserve">A másik cél az volt, hogy a művelődési házak irányítását, a közművelődési feladatok ellátását egy szervezet koordinálása alá kell szervezni. Ennek megfelelően az önkormányzat a Miskolci Kulturális Központ Nonprofit Kft. használatába, irányítása alá adta önkormányzati tulajdonú művelődési házait, közművelődési színtereit, közösségi tereit, valamint a kulturális rendezvény helyszíneket. </w:t>
      </w:r>
    </w:p>
    <w:p w14:paraId="149C5572" w14:textId="591855E2" w:rsidR="00C240B3" w:rsidRPr="00E30AEC" w:rsidRDefault="00377592" w:rsidP="00E30AEC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2C2BD3">
        <w:rPr>
          <w:rFonts w:asciiTheme="minorHAnsi" w:hAnsiTheme="minorHAnsi"/>
          <w:b/>
          <w:sz w:val="22"/>
          <w:szCs w:val="22"/>
        </w:rPr>
        <w:t>közművelődési megállapodást</w:t>
      </w:r>
      <w:r w:rsidRPr="00CA65E5">
        <w:rPr>
          <w:rFonts w:asciiTheme="minorHAnsi" w:hAnsiTheme="minorHAnsi"/>
          <w:sz w:val="22"/>
          <w:szCs w:val="22"/>
        </w:rPr>
        <w:t xml:space="preserve"> kötött az elmúlt években civil szervezetekkel, egyházakkal, melyek eredményesen segítik a sokrétű közművelődési feladatellátást.</w:t>
      </w:r>
      <w:r w:rsidR="00CA65E5" w:rsidRPr="00CA65E5">
        <w:rPr>
          <w:rFonts w:asciiTheme="minorHAnsi" w:hAnsiTheme="minorHAnsi"/>
          <w:sz w:val="22"/>
          <w:szCs w:val="22"/>
        </w:rPr>
        <w:t xml:space="preserve"> Ezek erősítését,</w:t>
      </w:r>
      <w:r w:rsidR="00E30AEC">
        <w:rPr>
          <w:rFonts w:asciiTheme="minorHAnsi" w:hAnsiTheme="minorHAnsi"/>
          <w:sz w:val="22"/>
          <w:szCs w:val="22"/>
        </w:rPr>
        <w:t xml:space="preserve"> bővülését szolgálhatja a HKFS.</w:t>
      </w:r>
    </w:p>
    <w:p w14:paraId="0EC45213" w14:textId="618EE125" w:rsidR="00CA65E5" w:rsidRPr="00CA65E5" w:rsidRDefault="00C240B3" w:rsidP="00E30AEC">
      <w:pPr>
        <w:pStyle w:val="Cmsor2"/>
        <w:spacing w:before="480" w:after="240"/>
      </w:pPr>
      <w:bookmarkStart w:id="13" w:name="_Toc450288459"/>
      <w:bookmarkStart w:id="14" w:name="_Toc455051640"/>
      <w:r>
        <w:t>3.3 SWOT</w:t>
      </w:r>
      <w:bookmarkEnd w:id="13"/>
      <w:bookmarkEnd w:id="14"/>
    </w:p>
    <w:p w14:paraId="552E918A" w14:textId="7FB85C52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</w:t>
      </w:r>
      <w:r w:rsidR="002C2BD3">
        <w:rPr>
          <w:rFonts w:ascii="Calibri" w:hAnsi="Calibri"/>
          <w:sz w:val="22"/>
          <w:szCs w:val="22"/>
        </w:rPr>
        <w:t xml:space="preserve"> akcióterület</w:t>
      </w:r>
      <w:r w:rsidRPr="00B524C2">
        <w:rPr>
          <w:rFonts w:ascii="Calibri" w:hAnsi="Calibri"/>
          <w:sz w:val="22"/>
          <w:szCs w:val="22"/>
        </w:rPr>
        <w:t xml:space="preserve"> SWOT-elemzésének összeállítása közösségi tervezés keretében valósult meg.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Elsőként a 3.1. és 3.2. fejezetekben leírtakra építve a helyi akciócsoport a szakértők bevonásával megfogalmazta a SWOT </w:t>
      </w:r>
      <w:r>
        <w:rPr>
          <w:rFonts w:ascii="Calibri" w:hAnsi="Calibri"/>
          <w:sz w:val="22"/>
          <w:szCs w:val="22"/>
        </w:rPr>
        <w:t>elemzés</w:t>
      </w:r>
      <w:r w:rsidRPr="00B524C2">
        <w:rPr>
          <w:rFonts w:ascii="Calibri" w:hAnsi="Calibri"/>
          <w:sz w:val="22"/>
          <w:szCs w:val="22"/>
        </w:rPr>
        <w:t xml:space="preserve"> alapjait.</w:t>
      </w:r>
    </w:p>
    <w:p w14:paraId="660937F5" w14:textId="39E4FA0A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 az alaptábla került megvitatásra </w:t>
      </w:r>
      <w:r>
        <w:rPr>
          <w:rFonts w:ascii="Calibri" w:hAnsi="Calibri"/>
          <w:sz w:val="22"/>
          <w:szCs w:val="22"/>
        </w:rPr>
        <w:t>és kiegészítésre a közösségi tervezés résztvevőivel</w:t>
      </w:r>
      <w:r w:rsidR="002C2BD3">
        <w:rPr>
          <w:rFonts w:ascii="Calibri" w:hAnsi="Calibri"/>
          <w:sz w:val="22"/>
          <w:szCs w:val="22"/>
        </w:rPr>
        <w:t xml:space="preserve"> 2016. június 10-én</w:t>
      </w:r>
      <w:r w:rsidRPr="00B524C2">
        <w:rPr>
          <w:rFonts w:ascii="Calibri" w:hAnsi="Calibri"/>
          <w:sz w:val="22"/>
          <w:szCs w:val="22"/>
        </w:rPr>
        <w:t xml:space="preserve"> tartott workshop keretében.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workshopon</w:t>
      </w:r>
      <w:r w:rsidRPr="00B524C2">
        <w:rPr>
          <w:rFonts w:ascii="Calibri" w:hAnsi="Calibri"/>
          <w:sz w:val="22"/>
          <w:szCs w:val="22"/>
        </w:rPr>
        <w:t xml:space="preserve"> több új szempont is felmerült a </w:t>
      </w:r>
      <w:r>
        <w:rPr>
          <w:rFonts w:ascii="Calibri" w:hAnsi="Calibri"/>
          <w:sz w:val="22"/>
          <w:szCs w:val="22"/>
        </w:rPr>
        <w:t xml:space="preserve">résztvevők, elsősorban a </w:t>
      </w:r>
      <w:r w:rsidRPr="00B524C2">
        <w:rPr>
          <w:rFonts w:ascii="Calibri" w:hAnsi="Calibri"/>
          <w:sz w:val="22"/>
          <w:szCs w:val="22"/>
        </w:rPr>
        <w:t>civil szervezetek részéről, melyek beépítésre kerültek.</w:t>
      </w:r>
    </w:p>
    <w:p w14:paraId="02A2A3AF" w14:textId="22491C39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 erősségei és gyengeségei, illetve lehetőségei és veszé</w:t>
      </w:r>
      <w:r w:rsidR="00E30AEC">
        <w:rPr>
          <w:rFonts w:ascii="Calibri" w:hAnsi="Calibri"/>
          <w:sz w:val="22"/>
          <w:szCs w:val="22"/>
        </w:rPr>
        <w:t>lyei ezek alapján a következők: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0"/>
      </w:tblGrid>
      <w:tr w:rsidR="00CA65E5" w:rsidRPr="00C240B3" w14:paraId="2712531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D9A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Erősségek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954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Gyengeségek</w:t>
            </w:r>
          </w:p>
        </w:tc>
      </w:tr>
      <w:tr w:rsidR="00CA65E5" w:rsidRPr="00C240B3" w14:paraId="1967755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C54A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Jól működő városi kulturális intézményrendszer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az akcióterületen (Miskolci Nemzeti Színház, Herman Ottó Múzeum, II. Rákóczi Ferenc Könyvtár több telephelye, Miskolci Kulturális Központ több telephelye).</w:t>
            </w:r>
          </w:p>
          <w:p w14:paraId="62E26300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Több,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nagy hagyománnyal rendelkező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működik: Cinefest, Kocsonyafarsang, Borangolás, Operafesztivál) (illetve fesztivál a fesztiválban) </w:t>
            </w:r>
          </w:p>
          <w:p w14:paraId="21FCDCE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lakótelepi környezetben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évek óta jelen vannak és működnek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közösségfejlesztést célzó civil programok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(Avasi jelenlét, Célpont)</w:t>
            </w:r>
          </w:p>
          <w:p w14:paraId="7CB364F4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Sok éves hagyománya van az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idősek kulturális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önszerveződésének és programjainak (szépkorúak tehetségkutató versenye) (idősek élethosszig tartó képzése)</w:t>
            </w:r>
          </w:p>
          <w:p w14:paraId="0934D915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kertvárosi területen több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kertbarát kör és helyi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</w:t>
            </w:r>
          </w:p>
          <w:p w14:paraId="4B78B89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Sok civil szervezet működik, erős az önszerveződés és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 kezdeményezőkészség</w:t>
            </w:r>
          </w:p>
          <w:p w14:paraId="714E815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Országos-, nemzetközi civil kapcsolatok</w:t>
            </w:r>
          </w:p>
          <w:p w14:paraId="6BC617C3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város kulturális életben az amatőr művészeti csoportok jelentős szerepe van</w:t>
            </w:r>
          </w:p>
          <w:p w14:paraId="298A9697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Rendelkezésre állnak közösségi megmozdulásokra alkalmas, vonzó zöld területek</w:t>
            </w:r>
          </w:p>
          <w:p w14:paraId="44BFF759" w14:textId="43ECB724" w:rsidR="00CA65E5" w:rsidRPr="00D7795D" w:rsidRDefault="00E76B5D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Gazdag</w:t>
            </w:r>
            <w:r w:rsidR="00CA65E5" w:rsidRPr="00D7795D">
              <w:rPr>
                <w:rFonts w:ascii="Calibri" w:hAnsi="Calibri"/>
                <w:sz w:val="18"/>
                <w:szCs w:val="18"/>
              </w:rPr>
              <w:t xml:space="preserve"> kulturális örökség (műemlék, borkultúra, stb.)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D8A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Civil infrastruktúra hiánya</w:t>
            </w:r>
            <w:r w:rsidRPr="00D7795D">
              <w:rPr>
                <w:rFonts w:ascii="Calibri" w:hAnsi="Calibri"/>
                <w:sz w:val="18"/>
                <w:szCs w:val="18"/>
              </w:rPr>
              <w:t>, amely képes az akcióterületen működő szervezetek infrastrukturális feltételeit biztosítani</w:t>
            </w:r>
          </w:p>
          <w:p w14:paraId="5104C89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Civil szervezetek között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párbeszéd és részvételi platformok hiányosságai </w:t>
            </w:r>
          </w:p>
          <w:p w14:paraId="3F90836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Intézményhálózat és a civilek, valamint a városlakók közötti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 nem kellően aktív</w:t>
            </w:r>
          </w:p>
          <w:p w14:paraId="260ED161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Civil hálózatok informális, formális fejlesztése városon belül és kívül</w:t>
            </w:r>
          </w:p>
          <w:p w14:paraId="2183357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Kulturális és épített környezet fejlesztése szükséges</w:t>
            </w:r>
          </w:p>
          <w:p w14:paraId="41A76ED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Kiszámíthatatlan finanszírozás, nem eléggé tervezhető</w:t>
            </w:r>
          </w:p>
          <w:p w14:paraId="4F545964" w14:textId="6B3AA9F5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helyi közösségek szervezettségének és módszertani felkészültségének hiánya (pl.: képzése</w:t>
            </w:r>
            <w:r w:rsidR="00E76B5D">
              <w:rPr>
                <w:rFonts w:ascii="Calibri" w:hAnsi="Calibri"/>
                <w:sz w:val="18"/>
                <w:szCs w:val="18"/>
              </w:rPr>
              <w:t>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, tréningek) </w:t>
            </w:r>
          </w:p>
          <w:p w14:paraId="71F63402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Generációk közötti kommunikáció és együttműködés hiánya</w:t>
            </w:r>
          </w:p>
          <w:p w14:paraId="0D36130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Az idősügyi szervezetek koordinációja nem megfelelő</w:t>
            </w:r>
          </w:p>
          <w:p w14:paraId="6E84FFB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Nincs a lakótelepi környezetben szabadtéri helyszín a közösségi, szabadidős, sport tevékenységhez.</w:t>
            </w:r>
          </w:p>
          <w:p w14:paraId="7F53A35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Ifjúsági stratégia hiánya, képviseleti rendszer alacsony szintű működése, amiben az oktatási intézmények nem jelentenek közösségi bázist</w:t>
            </w:r>
          </w:p>
          <w:p w14:paraId="46AF1F7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mezőgazdasági tevékenységre alkalmas területek kihasználatlansága</w:t>
            </w:r>
          </w:p>
          <w:p w14:paraId="47581697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CA65E5" w:rsidRPr="00C240B3" w14:paraId="69C98DF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BC28" w14:textId="346E153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Lehetőségek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1D8D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Veszélyek</w:t>
            </w:r>
          </w:p>
        </w:tc>
      </w:tr>
      <w:tr w:rsidR="00CA65E5" w:rsidRPr="00C240B3" w14:paraId="7A528256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9A69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helyi kulturális programok megerősítése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(Borangolás, Görömbölyi Tepertő Fesztivál)</w:t>
            </w:r>
          </w:p>
          <w:p w14:paraId="5FCBA70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korszerű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info-kommunikációs eszközök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alkalmazása a helyi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közösségek tájékoztatás</w:t>
            </w:r>
            <w:r w:rsidRPr="00D7795D">
              <w:rPr>
                <w:rFonts w:ascii="Calibri" w:hAnsi="Calibri"/>
                <w:sz w:val="18"/>
                <w:szCs w:val="18"/>
              </w:rPr>
              <w:t>ában (mobil eszközök applikáció fejlesztése, LED falak, digitális város)</w:t>
            </w:r>
          </w:p>
          <w:p w14:paraId="22D2AAC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lastRenderedPageBreak/>
              <w:t>Szervezetfejlesztéssel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és hálózatépítéssel erősíthető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közösségi tevékenységek intenzitásának és hatékonyságának javítása</w:t>
            </w:r>
          </w:p>
          <w:p w14:paraId="06ED7C58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Kulturális intézményi hálózat és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civilek kapcsolatának, együttműködésének tudatosabb szervezése</w:t>
            </w:r>
          </w:p>
          <w:p w14:paraId="5FC7E15B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Helyi erőforrások kihasználása (lakosság)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készség- és képesség fejlesztéssel</w:t>
            </w:r>
          </w:p>
          <w:p w14:paraId="121D5267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Gyorsabb, hatékonyabb, szakmai együttműködés a civilek közt, megfelelő szakemberekkel</w:t>
            </w:r>
          </w:p>
          <w:p w14:paraId="09EEF3F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Új infrastruktúra alapján kialakulhat egy társadalmi, közösségi, inkubációs helyszín: „Civil ház”.</w:t>
            </w:r>
          </w:p>
          <w:p w14:paraId="2F1112B5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Egyéb uniós forrásokból finanszírozott fejlesztések új lehetőséget teremtenek</w:t>
            </w:r>
          </w:p>
          <w:p w14:paraId="3D077F66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Programalapú közösségi-szerveződés erősítése (pl.: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Egészséges életmódra nevelés; zöldenergia hasznosítás, pincekultúra, stb.) </w:t>
            </w:r>
          </w:p>
          <w:p w14:paraId="53E2ED57" w14:textId="205936A3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Közösségi kertek kialakítása és zöld akciók szervezése </w:t>
            </w:r>
            <w:r w:rsidRPr="00D7795D">
              <w:rPr>
                <w:rFonts w:ascii="Calibri" w:hAnsi="Calibri"/>
                <w:sz w:val="18"/>
                <w:szCs w:val="18"/>
              </w:rPr>
              <w:t>kialakítása kohéziós céllal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023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 xml:space="preserve">A korszerű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kommunikációs eszközök alkalmazása nélkül nem lesz hatékony a helyi közösség fejlesztése</w:t>
            </w:r>
          </w:p>
          <w:p w14:paraId="0539C922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szükséges források nélkül 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helyi kulturális programok fenntartása </w:t>
            </w:r>
            <w:r w:rsidRPr="00D7795D">
              <w:rPr>
                <w:rFonts w:ascii="Calibri" w:hAnsi="Calibri"/>
                <w:sz w:val="18"/>
                <w:szCs w:val="18"/>
              </w:rPr>
              <w:t>nem biztosított.</w:t>
            </w:r>
          </w:p>
          <w:p w14:paraId="14E5C5F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>A város korfa változása kedvezőtlenül hat a város társadalmi aktivitására, a szociális és gazdasági környezetre</w:t>
            </w:r>
          </w:p>
          <w:p w14:paraId="4DE85970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Nincs átlátható és kiszámítható finanszírozási feltétel rendszer </w:t>
            </w:r>
          </w:p>
          <w:p w14:paraId="65BC0D2E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3B361AE" w14:textId="0B857FDD" w:rsidR="00CA0354" w:rsidRPr="00E30AEC" w:rsidRDefault="00CA0354" w:rsidP="00E30AEC">
      <w:pPr>
        <w:spacing w:before="120" w:after="60"/>
        <w:rPr>
          <w:rFonts w:asciiTheme="minorHAnsi" w:hAnsiTheme="minorHAnsi" w:cstheme="minorHAnsi"/>
          <w:b/>
          <w:sz w:val="22"/>
          <w:szCs w:val="22"/>
        </w:rPr>
      </w:pPr>
      <w:r w:rsidRPr="00CA0354">
        <w:rPr>
          <w:rFonts w:asciiTheme="minorHAnsi" w:hAnsiTheme="minorHAnsi" w:cstheme="minorHAnsi"/>
          <w:b/>
          <w:sz w:val="22"/>
          <w:szCs w:val="22"/>
        </w:rPr>
        <w:lastRenderedPageBreak/>
        <w:t>A SWOT elemzés összefoglalása</w:t>
      </w:r>
    </w:p>
    <w:p w14:paraId="32E79CBB" w14:textId="43A07D1A" w:rsidR="00CA65E5" w:rsidRPr="00CA0354" w:rsidRDefault="00CA0354" w:rsidP="00CA0354">
      <w:pPr>
        <w:jc w:val="both"/>
        <w:rPr>
          <w:rFonts w:asciiTheme="minorHAnsi" w:hAnsiTheme="minorHAnsi" w:cstheme="minorHAnsi"/>
          <w:sz w:val="22"/>
          <w:szCs w:val="22"/>
        </w:rPr>
      </w:pPr>
      <w:r w:rsidRPr="00CA0354">
        <w:rPr>
          <w:rFonts w:asciiTheme="minorHAnsi" w:hAnsiTheme="minorHAnsi" w:cstheme="minorHAnsi"/>
          <w:sz w:val="22"/>
          <w:szCs w:val="22"/>
        </w:rPr>
        <w:t>A közösségi tervezés keretében készült SWOT egyértelműen rámutat, hogy az Avasi Horizonton sok olyan erősség van, melyre építeni lehet, legyen szó a stabil kulturális intézményrendszerről, az ismert fesztiválokról, a meglévő civil szervezetekről, kapcsolataikról és programjaikról, vagy a közösségi megmozdulásokra alkalmas terekről, illetve a kertvárosi rész vonzó területeiről. Ugyanakkor gyengeségek is láthatóak, melyek közül kiemelkedik a civil infrastruktúra hiánya, azaz hogy nincs igazi otthonuk ezeknek a szervezeteknek, így a köztük való párbeszéd is korlátozott, ahogy a lakosságnak szóló kommunikáció is. Mindezt képzésekkel, tréningekkel is segíteni kell. Az is látható, hogy sok jó kezdeményezés folytatása a korlátozott források miatt veszélyben van. A lehetőségek között megjelenik jó néhány olyan pont, mely előrevetíti a fejlesztési szükségleteket abban a tekintetben, hogy miként lehet az Avasi Horizont innovatív, kreatív városrész, ahol együttműködve, harmóniában élnek nemzedékek. Ehhez mindenekelőtt szükséges a korábbi jó kezdeményezések megerősítése, a szervezetfejlesztés és hálózatépítés, a civil szervezetek inkubációját segítő közösségi helyszín, illetve a különböző, zöld akciók.</w:t>
      </w:r>
    </w:p>
    <w:p w14:paraId="1F569762" w14:textId="643C90C5" w:rsidR="00CA65E5" w:rsidRPr="00CA65E5" w:rsidRDefault="00C240B3" w:rsidP="00E30AEC">
      <w:pPr>
        <w:pStyle w:val="Cmsor2"/>
        <w:spacing w:before="480" w:after="240"/>
      </w:pPr>
      <w:bookmarkStart w:id="15" w:name="_Toc450288460"/>
      <w:bookmarkStart w:id="16" w:name="_Toc455051641"/>
      <w:r>
        <w:t>3.4 Fejlesztési szükségletek azonosítása</w:t>
      </w:r>
      <w:bookmarkEnd w:id="15"/>
      <w:bookmarkEnd w:id="16"/>
    </w:p>
    <w:p w14:paraId="1ECE04B1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helyzetfeltárás, a HKFS-t érintő tervi előzmények, programok, szolgáltatások, valamint a SWOT-analízis segítségével beazonosíthatóak lettek a legfontosabb közösségi fejlesztési szükségletek az akcióterületen.</w:t>
      </w:r>
    </w:p>
    <w:p w14:paraId="6096CCA5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SWOT-</w:t>
      </w:r>
      <w:r>
        <w:rPr>
          <w:rFonts w:ascii="Calibri" w:hAnsi="Calibri"/>
          <w:sz w:val="22"/>
          <w:szCs w:val="22"/>
        </w:rPr>
        <w:t>analízis</w:t>
      </w:r>
      <w:r w:rsidRPr="00B524C2">
        <w:rPr>
          <w:rFonts w:ascii="Calibri" w:hAnsi="Calibri"/>
          <w:sz w:val="22"/>
          <w:szCs w:val="22"/>
        </w:rPr>
        <w:t xml:space="preserve"> alapján górcső alá került, hogy miként építhetünk az erősségekre a lehetőségek kihasználásával, hogyan küzdhetők le a gyenges</w:t>
      </w:r>
      <w:r>
        <w:rPr>
          <w:rFonts w:ascii="Calibri" w:hAnsi="Calibri"/>
          <w:sz w:val="22"/>
          <w:szCs w:val="22"/>
        </w:rPr>
        <w:t>égek a lehetőségek segítségével,</w:t>
      </w:r>
      <w:r w:rsidRPr="00B524C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valamint</w:t>
      </w:r>
      <w:r w:rsidRPr="00B524C2">
        <w:rPr>
          <w:rFonts w:ascii="Calibri" w:hAnsi="Calibri"/>
          <w:sz w:val="22"/>
          <w:szCs w:val="22"/>
        </w:rPr>
        <w:t xml:space="preserve"> miként lehet az erősségekre, illetve a gyengeségekre építeni a veszélyek kezelésében.</w:t>
      </w:r>
    </w:p>
    <w:p w14:paraId="2D29A4BC" w14:textId="1FED7E22" w:rsidR="004E6604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Mindezek alapján 5 terület, fejlesztési szükséglet </w:t>
      </w:r>
      <w:r>
        <w:rPr>
          <w:rFonts w:ascii="Calibri" w:hAnsi="Calibri"/>
          <w:sz w:val="22"/>
          <w:szCs w:val="22"/>
        </w:rPr>
        <w:t>körvonalazható</w:t>
      </w:r>
      <w:r w:rsidR="00E30AEC">
        <w:rPr>
          <w:rFonts w:ascii="Calibri" w:hAnsi="Calibri"/>
          <w:sz w:val="22"/>
          <w:szCs w:val="22"/>
        </w:rPr>
        <w:t>:</w:t>
      </w:r>
    </w:p>
    <w:p w14:paraId="4EB82C07" w14:textId="791EE995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Az aktív időskorúak közösségi programjainak fejlesztés</w:t>
      </w:r>
      <w:r w:rsidR="00536AB8">
        <w:rPr>
          <w:rFonts w:ascii="Calibri" w:hAnsi="Calibri"/>
          <w:b/>
          <w:sz w:val="22"/>
          <w:szCs w:val="22"/>
        </w:rPr>
        <w:t>i</w:t>
      </w:r>
      <w:r w:rsidR="002C2BD3">
        <w:rPr>
          <w:rFonts w:ascii="Calibri" w:hAnsi="Calibri"/>
          <w:b/>
          <w:sz w:val="22"/>
          <w:szCs w:val="22"/>
        </w:rPr>
        <w:t xml:space="preserve"> szükséglete</w:t>
      </w:r>
    </w:p>
    <w:p w14:paraId="194EA7B1" w14:textId="690EB9F8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demográfia</w:t>
      </w:r>
      <w:r>
        <w:rPr>
          <w:rFonts w:ascii="Calibri" w:hAnsi="Calibri"/>
          <w:sz w:val="22"/>
          <w:szCs w:val="22"/>
        </w:rPr>
        <w:t>i</w:t>
      </w:r>
      <w:r w:rsidRPr="00B524C2">
        <w:rPr>
          <w:rFonts w:ascii="Calibri" w:hAnsi="Calibri"/>
          <w:sz w:val="22"/>
          <w:szCs w:val="22"/>
        </w:rPr>
        <w:t xml:space="preserve"> trendek hatására az Avas Horizont</w:t>
      </w:r>
      <w:r>
        <w:rPr>
          <w:rFonts w:ascii="Calibri" w:hAnsi="Calibri"/>
          <w:sz w:val="22"/>
          <w:szCs w:val="22"/>
        </w:rPr>
        <w:t xml:space="preserve"> akcióterületén</w:t>
      </w:r>
      <w:r w:rsidRPr="00B524C2">
        <w:rPr>
          <w:rFonts w:ascii="Calibri" w:hAnsi="Calibri"/>
          <w:sz w:val="22"/>
          <w:szCs w:val="22"/>
        </w:rPr>
        <w:t xml:space="preserve"> nő az idős</w:t>
      </w:r>
      <w:r>
        <w:rPr>
          <w:rFonts w:ascii="Calibri" w:hAnsi="Calibri"/>
          <w:sz w:val="22"/>
          <w:szCs w:val="22"/>
        </w:rPr>
        <w:t>korúak</w:t>
      </w:r>
      <w:r w:rsidRPr="00B524C2">
        <w:rPr>
          <w:rFonts w:ascii="Calibri" w:hAnsi="Calibri"/>
          <w:sz w:val="22"/>
          <w:szCs w:val="22"/>
        </w:rPr>
        <w:t xml:space="preserve"> száma, akik jelentős arányban egyedülállóak. Ezért különösen fontos, hogy olyan lehetőségek nyíljanak számukra, ahol közösségi életet élhetnek. Ez jelenti egyrészt </w:t>
      </w:r>
      <w:r>
        <w:rPr>
          <w:rFonts w:ascii="Calibri" w:hAnsi="Calibri"/>
          <w:sz w:val="22"/>
          <w:szCs w:val="22"/>
        </w:rPr>
        <w:t>a</w:t>
      </w:r>
      <w:r w:rsidRPr="00B524C2">
        <w:rPr>
          <w:rFonts w:ascii="Calibri" w:hAnsi="Calibri"/>
          <w:sz w:val="22"/>
          <w:szCs w:val="22"/>
        </w:rPr>
        <w:t xml:space="preserve"> kapcsolódó infrastruktúra fejlesztés</w:t>
      </w:r>
      <w:r>
        <w:rPr>
          <w:rFonts w:ascii="Calibri" w:hAnsi="Calibri"/>
          <w:sz w:val="22"/>
          <w:szCs w:val="22"/>
        </w:rPr>
        <w:t>é</w:t>
      </w:r>
      <w:r w:rsidRPr="00B524C2">
        <w:rPr>
          <w:rFonts w:ascii="Calibri" w:hAnsi="Calibri"/>
          <w:sz w:val="22"/>
          <w:szCs w:val="22"/>
        </w:rPr>
        <w:t xml:space="preserve">t, másrészt a tartalmas, aktív, közösségi programokat, rendezvényeket, </w:t>
      </w:r>
      <w:r w:rsidRPr="00B524C2">
        <w:rPr>
          <w:rFonts w:ascii="Calibri" w:hAnsi="Calibri"/>
          <w:bCs/>
          <w:sz w:val="22"/>
          <w:szCs w:val="22"/>
        </w:rPr>
        <w:t xml:space="preserve">szórakozási és sport </w:t>
      </w:r>
      <w:r w:rsidR="00E30AEC">
        <w:rPr>
          <w:rFonts w:ascii="Calibri" w:hAnsi="Calibri"/>
          <w:sz w:val="22"/>
          <w:szCs w:val="22"/>
        </w:rPr>
        <w:t xml:space="preserve">lehetőségeket. </w:t>
      </w:r>
    </w:p>
    <w:p w14:paraId="7983F050" w14:textId="48DBD577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bCs/>
          <w:sz w:val="22"/>
          <w:szCs w:val="22"/>
        </w:rPr>
        <w:t>A civil szervezetek működését, szervezetfejlesztését és hálózatosodását segítő infrastr</w:t>
      </w:r>
      <w:r w:rsidR="002C2BD3">
        <w:rPr>
          <w:rFonts w:ascii="Calibri" w:hAnsi="Calibri"/>
          <w:b/>
          <w:bCs/>
          <w:sz w:val="22"/>
          <w:szCs w:val="22"/>
        </w:rPr>
        <w:t>ukturális feltételek javításának igénye</w:t>
      </w:r>
    </w:p>
    <w:p w14:paraId="534ABAE0" w14:textId="77777777" w:rsidR="00D7795D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</w:t>
      </w:r>
      <w:r>
        <w:rPr>
          <w:rFonts w:ascii="Calibri" w:hAnsi="Calibri"/>
          <w:sz w:val="22"/>
          <w:szCs w:val="22"/>
        </w:rPr>
        <w:t>akcióterület</w:t>
      </w:r>
      <w:r w:rsidRPr="00B524C2">
        <w:rPr>
          <w:rFonts w:ascii="Calibri" w:hAnsi="Calibri"/>
          <w:sz w:val="22"/>
          <w:szCs w:val="22"/>
        </w:rPr>
        <w:t xml:space="preserve"> életében mindig kiemelt szerepet játszottak a civil szervezetek, aktív közösségszervező erejük. </w:t>
      </w:r>
    </w:p>
    <w:p w14:paraId="081ECB49" w14:textId="4C8FE7DF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L</w:t>
      </w:r>
      <w:r w:rsidRPr="00B524C2">
        <w:rPr>
          <w:rFonts w:ascii="Calibri" w:hAnsi="Calibri"/>
          <w:sz w:val="22"/>
          <w:szCs w:val="22"/>
        </w:rPr>
        <w:t>ehetőségeik azonban korlátozottak: egyrészt a legfontosabb szervezeteknek szükség</w:t>
      </w:r>
      <w:r>
        <w:rPr>
          <w:rFonts w:ascii="Calibri" w:hAnsi="Calibri"/>
          <w:sz w:val="22"/>
          <w:szCs w:val="22"/>
        </w:rPr>
        <w:t>ük</w:t>
      </w:r>
      <w:r w:rsidRPr="00B524C2">
        <w:rPr>
          <w:rFonts w:ascii="Calibri" w:hAnsi="Calibri"/>
          <w:sz w:val="22"/>
          <w:szCs w:val="22"/>
        </w:rPr>
        <w:t xml:space="preserve"> van egy olyan helyre, civil házra, mely infrastrukturálisan jól felszerelt, 21. századi</w:t>
      </w:r>
      <w:r w:rsidR="00536AB8">
        <w:rPr>
          <w:rFonts w:ascii="Calibri" w:hAnsi="Calibri"/>
          <w:sz w:val="22"/>
          <w:szCs w:val="22"/>
        </w:rPr>
        <w:t xml:space="preserve"> színvonalú</w:t>
      </w:r>
      <w:r w:rsidRPr="00B524C2">
        <w:rPr>
          <w:rFonts w:ascii="Calibri" w:hAnsi="Calibri"/>
          <w:sz w:val="22"/>
          <w:szCs w:val="22"/>
        </w:rPr>
        <w:t>. Másrészt a civil szervezetek</w:t>
      </w:r>
      <w:r w:rsidR="00536AB8">
        <w:rPr>
          <w:rFonts w:ascii="Calibri" w:hAnsi="Calibri"/>
          <w:sz w:val="22"/>
          <w:szCs w:val="22"/>
        </w:rPr>
        <w:t xml:space="preserve"> között</w:t>
      </w:r>
      <w:r w:rsidRPr="00B524C2">
        <w:rPr>
          <w:rFonts w:ascii="Calibri" w:hAnsi="Calibri"/>
          <w:sz w:val="22"/>
          <w:szCs w:val="22"/>
        </w:rPr>
        <w:t xml:space="preserve"> szükség van az együttműködés javítására, hálózatépítésre, szervez</w:t>
      </w:r>
      <w:r w:rsidR="00E30AEC">
        <w:rPr>
          <w:rFonts w:ascii="Calibri" w:hAnsi="Calibri"/>
          <w:sz w:val="22"/>
          <w:szCs w:val="22"/>
        </w:rPr>
        <w:t>etfejlesztésre.</w:t>
      </w:r>
    </w:p>
    <w:p w14:paraId="20696AB7" w14:textId="7B95142D" w:rsidR="00CA65E5" w:rsidRPr="002C2BD3" w:rsidRDefault="002C2BD3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természeti értékek védelmének igénye</w:t>
      </w:r>
      <w:r w:rsidR="00CA65E5" w:rsidRPr="002C2BD3">
        <w:rPr>
          <w:rFonts w:ascii="Calibri" w:hAnsi="Calibri"/>
          <w:b/>
          <w:sz w:val="22"/>
          <w:szCs w:val="22"/>
        </w:rPr>
        <w:t xml:space="preserve"> a fenntarthatóság szolgálatában</w:t>
      </w:r>
    </w:p>
    <w:p w14:paraId="4C3F24D4" w14:textId="47BF43EE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városrészben kiemelt cél a ter</w:t>
      </w:r>
      <w:r w:rsidRPr="00B524C2">
        <w:rPr>
          <w:rFonts w:ascii="Calibri" w:hAnsi="Calibri"/>
          <w:bCs/>
          <w:sz w:val="22"/>
          <w:szCs w:val="22"/>
        </w:rPr>
        <w:t xml:space="preserve">mészeti környezet védelme, fejlesztése, összhangban Miskolc Green City programjával is. </w:t>
      </w:r>
      <w:r>
        <w:rPr>
          <w:rFonts w:ascii="Calibri" w:hAnsi="Calibri"/>
          <w:bCs/>
          <w:sz w:val="22"/>
          <w:szCs w:val="22"/>
        </w:rPr>
        <w:t>A helyi közösségek, a lakosság aktív közreműködésével elérhető a</w:t>
      </w:r>
      <w:r w:rsidRPr="00B524C2">
        <w:rPr>
          <w:rFonts w:ascii="Calibri" w:hAnsi="Calibri"/>
          <w:bCs/>
          <w:sz w:val="22"/>
          <w:szCs w:val="22"/>
        </w:rPr>
        <w:t xml:space="preserve">z Avas </w:t>
      </w:r>
      <w:r>
        <w:rPr>
          <w:rFonts w:ascii="Calibri" w:hAnsi="Calibri"/>
          <w:bCs/>
          <w:sz w:val="22"/>
          <w:szCs w:val="22"/>
        </w:rPr>
        <w:t>H</w:t>
      </w:r>
      <w:r w:rsidRPr="00B524C2">
        <w:rPr>
          <w:rFonts w:ascii="Calibri" w:hAnsi="Calibri"/>
          <w:bCs/>
          <w:sz w:val="22"/>
          <w:szCs w:val="22"/>
        </w:rPr>
        <w:t xml:space="preserve">orizont </w:t>
      </w:r>
      <w:r w:rsidR="00536AB8">
        <w:rPr>
          <w:rFonts w:ascii="Calibri" w:hAnsi="Calibri"/>
          <w:bCs/>
          <w:sz w:val="22"/>
          <w:szCs w:val="22"/>
        </w:rPr>
        <w:t xml:space="preserve">akcióterület </w:t>
      </w:r>
      <w:r>
        <w:rPr>
          <w:rFonts w:ascii="Calibri" w:hAnsi="Calibri"/>
          <w:bCs/>
          <w:sz w:val="22"/>
          <w:szCs w:val="22"/>
        </w:rPr>
        <w:t>zöldfelületeinek rehabilitálása, virágosítása, a</w:t>
      </w:r>
      <w:r w:rsidRPr="00B524C2">
        <w:rPr>
          <w:rFonts w:ascii="Calibri" w:hAnsi="Calibri"/>
          <w:bCs/>
          <w:sz w:val="22"/>
          <w:szCs w:val="22"/>
        </w:rPr>
        <w:t xml:space="preserve"> lakótelep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közösségi kertek </w:t>
      </w:r>
      <w:r>
        <w:rPr>
          <w:rFonts w:ascii="Calibri" w:hAnsi="Calibri"/>
          <w:bCs/>
          <w:sz w:val="22"/>
          <w:szCs w:val="22"/>
        </w:rPr>
        <w:t>kialakítása, a</w:t>
      </w:r>
      <w:r w:rsidRPr="00B524C2">
        <w:rPr>
          <w:rFonts w:ascii="Calibri" w:hAnsi="Calibri"/>
          <w:bCs/>
          <w:sz w:val="22"/>
          <w:szCs w:val="22"/>
        </w:rPr>
        <w:t xml:space="preserve"> kertváros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kertészkedés </w:t>
      </w:r>
      <w:r>
        <w:rPr>
          <w:rFonts w:ascii="Calibri" w:hAnsi="Calibri"/>
          <w:bCs/>
          <w:sz w:val="22"/>
          <w:szCs w:val="22"/>
        </w:rPr>
        <w:t>ösztönzése</w:t>
      </w:r>
      <w:r w:rsidRPr="00B524C2">
        <w:rPr>
          <w:rFonts w:ascii="Calibri" w:hAnsi="Calibri"/>
          <w:bCs/>
          <w:sz w:val="22"/>
          <w:szCs w:val="22"/>
        </w:rPr>
        <w:t>.</w:t>
      </w:r>
      <w:r>
        <w:rPr>
          <w:rFonts w:ascii="Calibri" w:hAnsi="Calibri"/>
          <w:bCs/>
          <w:sz w:val="22"/>
          <w:szCs w:val="22"/>
        </w:rPr>
        <w:t xml:space="preserve"> A lakosság minél szélesebb körű bevonásával, szemléletformálásával az elért eredmények fenntarthatósága hosszú távon biztosítható.</w:t>
      </w:r>
    </w:p>
    <w:p w14:paraId="2D74A778" w14:textId="2133F0CB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értékek</w:t>
      </w:r>
      <w:r w:rsidR="002C2BD3">
        <w:rPr>
          <w:rFonts w:ascii="Calibri" w:hAnsi="Calibri"/>
          <w:b/>
          <w:sz w:val="22"/>
          <w:szCs w:val="22"/>
        </w:rPr>
        <w:t xml:space="preserve"> megóvásának igénye</w:t>
      </w:r>
      <w:r w:rsidRPr="002C2BD3">
        <w:rPr>
          <w:rFonts w:ascii="Calibri" w:hAnsi="Calibri"/>
          <w:b/>
          <w:sz w:val="22"/>
          <w:szCs w:val="22"/>
        </w:rPr>
        <w:t xml:space="preserve"> – mint a lokálpatriotizmus és a kohézió eszközei</w:t>
      </w:r>
    </w:p>
    <w:p w14:paraId="6D16CA71" w14:textId="38A1EBBD" w:rsidR="00CA65E5" w:rsidRPr="00E30AEC" w:rsidRDefault="00CA65E5" w:rsidP="00E30AEC">
      <w:pPr>
        <w:pStyle w:val="Standard"/>
        <w:spacing w:before="120" w:after="60"/>
        <w:jc w:val="both"/>
        <w:rPr>
          <w:rFonts w:ascii="Calibri" w:hAnsi="Calibri"/>
          <w:bCs/>
          <w:sz w:val="22"/>
          <w:szCs w:val="22"/>
        </w:rPr>
      </w:pPr>
      <w:r w:rsidRPr="002C4ADA">
        <w:rPr>
          <w:rFonts w:ascii="Calibri" w:hAnsi="Calibri"/>
          <w:bCs/>
          <w:sz w:val="22"/>
          <w:szCs w:val="22"/>
        </w:rPr>
        <w:t>Az akcióterületen központi cél a közösségi együttlét kereteinek megteremtése, olyan programok szervezése, melyek megismertetik a városrész kulturális értékeit</w:t>
      </w:r>
      <w:r>
        <w:rPr>
          <w:rFonts w:ascii="Calibri" w:hAnsi="Calibri"/>
          <w:bCs/>
          <w:sz w:val="22"/>
          <w:szCs w:val="22"/>
        </w:rPr>
        <w:t>, élményt nyújtanak minden generáció számára.</w:t>
      </w:r>
      <w:r w:rsidRPr="002C4ADA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Az infrastruktúra fejlesztésével olyan helyszín biztosítható a r</w:t>
      </w:r>
      <w:r w:rsidRPr="002C4ADA">
        <w:rPr>
          <w:rFonts w:ascii="Calibri" w:hAnsi="Calibri"/>
          <w:bCs/>
          <w:sz w:val="22"/>
          <w:szCs w:val="22"/>
        </w:rPr>
        <w:t>endezvények, versenyek, gasztronómiai események</w:t>
      </w:r>
      <w:r>
        <w:rPr>
          <w:rFonts w:ascii="Calibri" w:hAnsi="Calibri"/>
          <w:bCs/>
          <w:sz w:val="22"/>
          <w:szCs w:val="22"/>
        </w:rPr>
        <w:t>, stb. számára, mely erősíti</w:t>
      </w:r>
      <w:r w:rsidRPr="002C4ADA">
        <w:rPr>
          <w:rFonts w:ascii="Calibri" w:hAnsi="Calibri"/>
          <w:bCs/>
          <w:sz w:val="22"/>
          <w:szCs w:val="22"/>
        </w:rPr>
        <w:t xml:space="preserve"> a</w:t>
      </w:r>
      <w:r>
        <w:rPr>
          <w:rFonts w:ascii="Calibri" w:hAnsi="Calibri"/>
          <w:bCs/>
          <w:sz w:val="22"/>
          <w:szCs w:val="22"/>
        </w:rPr>
        <w:t>z ott élőkben a</w:t>
      </w:r>
      <w:r w:rsidRPr="002C4ADA">
        <w:rPr>
          <w:rFonts w:ascii="Calibri" w:hAnsi="Calibri"/>
          <w:bCs/>
          <w:sz w:val="22"/>
          <w:szCs w:val="22"/>
        </w:rPr>
        <w:t xml:space="preserve"> lokálpatriotizmust, </w:t>
      </w:r>
      <w:r>
        <w:rPr>
          <w:rFonts w:ascii="Calibri" w:hAnsi="Calibri"/>
          <w:bCs/>
          <w:sz w:val="22"/>
          <w:szCs w:val="22"/>
        </w:rPr>
        <w:t>és az identitást</w:t>
      </w:r>
      <w:r w:rsidR="00E30AEC">
        <w:rPr>
          <w:rFonts w:ascii="Calibri" w:hAnsi="Calibri"/>
          <w:bCs/>
          <w:sz w:val="22"/>
          <w:szCs w:val="22"/>
        </w:rPr>
        <w:t xml:space="preserve">. </w:t>
      </w:r>
    </w:p>
    <w:p w14:paraId="1E613322" w14:textId="60A96BB1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Közösségi tájékoztatás és kommunikáció</w:t>
      </w:r>
      <w:r w:rsidR="002C2BD3">
        <w:rPr>
          <w:rFonts w:ascii="Calibri" w:hAnsi="Calibri"/>
          <w:b/>
          <w:sz w:val="22"/>
          <w:szCs w:val="22"/>
        </w:rPr>
        <w:t xml:space="preserve"> fejlesztésének igénye</w:t>
      </w:r>
    </w:p>
    <w:p w14:paraId="4329EDBC" w14:textId="684C8C90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CA65E5">
        <w:rPr>
          <w:rFonts w:ascii="Calibri" w:hAnsi="Calibri"/>
          <w:sz w:val="22"/>
          <w:szCs w:val="22"/>
        </w:rPr>
        <w:t>Ahogy a SWOT</w:t>
      </w:r>
      <w:r w:rsidR="002C2BD3">
        <w:rPr>
          <w:rFonts w:ascii="Calibri" w:hAnsi="Calibri"/>
          <w:sz w:val="22"/>
          <w:szCs w:val="22"/>
        </w:rPr>
        <w:t>-</w:t>
      </w:r>
      <w:r w:rsidRPr="00CA65E5">
        <w:rPr>
          <w:rFonts w:ascii="Calibri" w:hAnsi="Calibri"/>
          <w:sz w:val="22"/>
          <w:szCs w:val="22"/>
        </w:rPr>
        <w:t xml:space="preserve">elemzés is rámutatott, a kommunikáció javítására mindenképp szükség van, legyen szó </w:t>
      </w:r>
      <w:r w:rsidRPr="00CA65E5">
        <w:rPr>
          <w:rFonts w:ascii="Calibri" w:hAnsi="Calibri"/>
          <w:bCs/>
          <w:sz w:val="22"/>
          <w:szCs w:val="22"/>
        </w:rPr>
        <w:t xml:space="preserve">a civil szervezetek és az állami, önkormányzati szereplők közötti, a civil szervezetek </w:t>
      </w:r>
      <w:r w:rsidR="00536AB8">
        <w:rPr>
          <w:rFonts w:ascii="Calibri" w:hAnsi="Calibri"/>
          <w:bCs/>
          <w:sz w:val="22"/>
          <w:szCs w:val="22"/>
        </w:rPr>
        <w:t xml:space="preserve">egymás </w:t>
      </w:r>
      <w:r w:rsidRPr="00CA65E5">
        <w:rPr>
          <w:rFonts w:ascii="Calibri" w:hAnsi="Calibri"/>
          <w:bCs/>
          <w:sz w:val="22"/>
          <w:szCs w:val="22"/>
        </w:rPr>
        <w:t xml:space="preserve">közötti, vagy éppen a civil szervezetek és a polgárok közötti kommunikációról. A közösségépítés természetes terepe a közösségi média, de a klasszikus média esetében is van lehetőség interaktív, korszerű megoldásokra. A civil szervezeteknek ennek kapcsán </w:t>
      </w:r>
      <w:r w:rsidR="00712423">
        <w:rPr>
          <w:rFonts w:ascii="Calibri" w:hAnsi="Calibri"/>
          <w:bCs/>
          <w:sz w:val="22"/>
          <w:szCs w:val="22"/>
        </w:rPr>
        <w:t xml:space="preserve">olyan tartalmak előállítására vannak igényeik amelyek bemutatják a közösségi, kulturális és művészeti értékeket, és megjelenhetnek a köztereken történő tájékoztatásban annak érdekében hogy ezen értékek a közösség minél szélesebb körei számára lehessenek ismertek. </w:t>
      </w:r>
      <w:r w:rsidRPr="00CA65E5">
        <w:rPr>
          <w:rFonts w:ascii="Calibri" w:hAnsi="Calibri"/>
          <w:bCs/>
          <w:sz w:val="22"/>
          <w:szCs w:val="22"/>
        </w:rPr>
        <w:t>Ez a fejlesztési igény egyben szoros kapcsolatban áll Miskolc Smart City st</w:t>
      </w:r>
      <w:r w:rsidR="00E30AEC">
        <w:rPr>
          <w:rFonts w:ascii="Calibri" w:hAnsi="Calibri"/>
          <w:bCs/>
          <w:sz w:val="22"/>
          <w:szCs w:val="22"/>
        </w:rPr>
        <w:t>ratégiában megfogalmazottakkal.</w:t>
      </w:r>
    </w:p>
    <w:p w14:paraId="38266538" w14:textId="40DA3188" w:rsidR="00CA65E5" w:rsidRPr="00695EC8" w:rsidRDefault="00C240B3" w:rsidP="00E30AEC">
      <w:pPr>
        <w:pStyle w:val="Cmsor1"/>
      </w:pPr>
      <w:bookmarkStart w:id="17" w:name="_Toc450288461"/>
      <w:bookmarkStart w:id="18" w:name="_Toc455051642"/>
      <w:r>
        <w:t>4. A stratégia jövőképe</w:t>
      </w:r>
      <w:bookmarkEnd w:id="17"/>
      <w:bookmarkEnd w:id="18"/>
    </w:p>
    <w:p w14:paraId="2558E845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695EC8">
        <w:rPr>
          <w:rFonts w:ascii="Calibri" w:hAnsi="Calibri"/>
          <w:bCs/>
          <w:sz w:val="22"/>
          <w:szCs w:val="22"/>
        </w:rPr>
        <w:t>A június 10-i workshopon a résztvevőkkel közösen került megfogalmaz</w:t>
      </w:r>
      <w:r w:rsidRPr="007650E8">
        <w:rPr>
          <w:rFonts w:ascii="Calibri" w:hAnsi="Calibri"/>
          <w:bCs/>
          <w:sz w:val="22"/>
          <w:szCs w:val="22"/>
        </w:rPr>
        <w:t xml:space="preserve">ásra a Helyi Közösségi Fejlesztési Stratégia jövőképe. </w:t>
      </w:r>
    </w:p>
    <w:p w14:paraId="6D79C000" w14:textId="75346CE2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7650E8">
        <w:rPr>
          <w:rFonts w:ascii="Calibri" w:hAnsi="Calibri"/>
          <w:bCs/>
          <w:sz w:val="22"/>
          <w:szCs w:val="22"/>
        </w:rPr>
        <w:t>A jövőkép a helyi társadalmi és gazdasági szereplők aktív közreműködésével és bevonásával készült; értékek, érdekek, szándékok egymással harmonizáló egysége, ami találkozik az érdekeltek egyetértésév</w:t>
      </w:r>
      <w:r w:rsidR="00E30AEC">
        <w:rPr>
          <w:rFonts w:ascii="Calibri" w:hAnsi="Calibri"/>
          <w:bCs/>
          <w:sz w:val="22"/>
          <w:szCs w:val="22"/>
        </w:rPr>
        <w:t>el, vonzó és motiváló erejű.</w:t>
      </w:r>
    </w:p>
    <w:p w14:paraId="719E99CF" w14:textId="7742174E" w:rsidR="00695EC8" w:rsidRPr="00E30AEC" w:rsidRDefault="00344F1D" w:rsidP="007650E8">
      <w:pPr>
        <w:spacing w:before="120"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Ezek alapján az Avasi Horizont HACS a helyi közösségi fejlesztési stratégiájának megvalósításával az </w:t>
      </w:r>
      <w:r w:rsidR="00695EC8" w:rsidRPr="007650E8">
        <w:rPr>
          <w:rFonts w:ascii="Calibri" w:hAnsi="Calibri"/>
          <w:b/>
          <w:bCs/>
          <w:sz w:val="22"/>
          <w:szCs w:val="22"/>
        </w:rPr>
        <w:t>„Innovatív, kreatív városrész, ahol együttműködve, harmóniában élnek a nemzedékek”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jövőképet kívánja elérni.</w:t>
      </w:r>
    </w:p>
    <w:p w14:paraId="7395D2B8" w14:textId="3201F0C6" w:rsidR="00695EC8" w:rsidRPr="007650E8" w:rsidRDefault="00142860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Az Avasi Horizont területé</w:t>
      </w:r>
      <w:r w:rsidR="00695EC8" w:rsidRPr="007650E8">
        <w:rPr>
          <w:rFonts w:ascii="Calibri" w:hAnsi="Calibri"/>
          <w:sz w:val="22"/>
          <w:szCs w:val="22"/>
        </w:rPr>
        <w:t>n rengeteg érték rejlik, mely jobb közösségi tervezéssel kiaknázható, megismertethető.</w:t>
      </w:r>
    </w:p>
    <w:p w14:paraId="55C1C55E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7650E8">
        <w:rPr>
          <w:rFonts w:ascii="Calibri" w:hAnsi="Calibri"/>
          <w:sz w:val="22"/>
          <w:szCs w:val="22"/>
        </w:rPr>
        <w:t>Cél, hogy az érintettek bevonásával a városrész élete pezsgő, innovatív, kreatív legyen.</w:t>
      </w:r>
    </w:p>
    <w:p w14:paraId="05BD8FFA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7650E8">
        <w:rPr>
          <w:rFonts w:ascii="Calibri" w:hAnsi="Calibri"/>
          <w:sz w:val="22"/>
          <w:szCs w:val="22"/>
        </w:rPr>
        <w:t>Mindehhez szükség van az itt élők együttműködésére, a nemzedékek közötti harmóniára.</w:t>
      </w:r>
    </w:p>
    <w:p w14:paraId="4EE171FB" w14:textId="544921B7" w:rsidR="00695EC8" w:rsidRPr="007650E8" w:rsidRDefault="00695EC8" w:rsidP="007650E8">
      <w:pPr>
        <w:spacing w:before="120" w:after="60" w:line="240" w:lineRule="auto"/>
        <w:jc w:val="both"/>
      </w:pPr>
      <w:r w:rsidRPr="007650E8">
        <w:rPr>
          <w:rFonts w:ascii="Calibri" w:hAnsi="Calibri"/>
          <w:sz w:val="22"/>
          <w:szCs w:val="22"/>
        </w:rPr>
        <w:t>Az együttműködés nem csak a polgárok közötti kapcsolatra terjed ki, hanem a polgárok és a civil szervezetek kapcsolatára, a civil szervezetek egymással való viszonyára, valamint a civil szervezetek, a közszféra, és üzleti szféra kapcsolatára.</w:t>
      </w:r>
    </w:p>
    <w:p w14:paraId="39DE860C" w14:textId="77777777" w:rsidR="00695EC8" w:rsidRPr="00D7795D" w:rsidRDefault="00695EC8" w:rsidP="007650E8">
      <w:pPr>
        <w:spacing w:before="120" w:after="60" w:line="240" w:lineRule="auto"/>
        <w:jc w:val="both"/>
        <w:rPr>
          <w:sz w:val="16"/>
          <w:szCs w:val="16"/>
        </w:rPr>
      </w:pPr>
    </w:p>
    <w:p w14:paraId="36D2C5C3" w14:textId="3D84F942" w:rsidR="007650E8" w:rsidRDefault="00C240B3" w:rsidP="00E30AEC">
      <w:pPr>
        <w:pStyle w:val="Cmsor1"/>
      </w:pPr>
      <w:bookmarkStart w:id="19" w:name="_Toc450288462"/>
      <w:bookmarkStart w:id="20" w:name="_Toc455051643"/>
      <w:r>
        <w:lastRenderedPageBreak/>
        <w:t>5. A stratégia célhierarchiája</w:t>
      </w:r>
      <w:bookmarkEnd w:id="19"/>
      <w:bookmarkEnd w:id="20"/>
    </w:p>
    <w:p w14:paraId="560AB76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stratégia célhierarchiája az alábbi ábrának megfelelően épül fel.</w:t>
      </w:r>
    </w:p>
    <w:p w14:paraId="742A6612" w14:textId="0F7E9A46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átfogó célhoz (jövőképhez) kötődnek a specifikus célok. 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esetében 5 ilyen specifikus cél került meghatározásra.</w:t>
      </w:r>
    </w:p>
    <w:p w14:paraId="5DCD6E34" w14:textId="0FAB70C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Ezen specifikus célokból kerültek levezetésre a műv</w:t>
      </w:r>
      <w:r w:rsidR="00E30AEC">
        <w:rPr>
          <w:rFonts w:ascii="Calibri" w:hAnsi="Calibri"/>
          <w:sz w:val="22"/>
          <w:szCs w:val="22"/>
        </w:rPr>
        <w:t xml:space="preserve">eletek/beavatkozási területek. </w:t>
      </w:r>
    </w:p>
    <w:p w14:paraId="2D09B1E2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Fontos kiemelni, hogy mindez a közösségi tervezés segítségével történt.</w:t>
      </w:r>
    </w:p>
    <w:p w14:paraId="67FA01A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Míg a 2016. június 10-én tartott workshopon meghatározásra került a SWOT, az átfogó cél (jövőkép), valamint a specifikus célok, addig a 2016. június 17-én tartott 2. workshop keretében az alcélok, leendő beavatkozási területek/műveletek lettek megvitatva.</w:t>
      </w:r>
    </w:p>
    <w:p w14:paraId="537B3245" w14:textId="3F123DB6" w:rsidR="00D7795D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így kialakított célhierarchia kapcsán a civil szervezetek kézfeltartással jel</w:t>
      </w:r>
      <w:r w:rsidR="00344F1D">
        <w:rPr>
          <w:rFonts w:ascii="Calibri" w:hAnsi="Calibri"/>
          <w:sz w:val="22"/>
          <w:szCs w:val="22"/>
        </w:rPr>
        <w:t>ezték</w:t>
      </w:r>
      <w:r w:rsidRPr="00B524C2">
        <w:rPr>
          <w:rFonts w:ascii="Calibri" w:hAnsi="Calibri"/>
          <w:sz w:val="22"/>
          <w:szCs w:val="22"/>
        </w:rPr>
        <w:t xml:space="preserve"> egyetértésüket, a célhierarchia látható többséggel elfogadásra került.</w:t>
      </w:r>
    </w:p>
    <w:p w14:paraId="4C3BCA97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1. szint: Jövőkép</w:t>
      </w:r>
    </w:p>
    <w:p w14:paraId="72904F6F" w14:textId="39D64A88" w:rsidR="00D7795D" w:rsidRPr="00B524C2" w:rsidRDefault="00D7795D" w:rsidP="00E30AEC">
      <w:pPr>
        <w:spacing w:before="120" w:after="60" w:line="240" w:lineRule="auto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bCs/>
          <w:sz w:val="22"/>
          <w:szCs w:val="22"/>
        </w:rPr>
        <w:t>„Innovatív, kreatív városrész, ahol együttműködve, harmóniában élnek a nemzedékek”</w:t>
      </w:r>
    </w:p>
    <w:p w14:paraId="254447E4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2. szint: Specifikus célok</w:t>
      </w:r>
    </w:p>
    <w:p w14:paraId="4786C554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szépkorúak közösségi életének fejlesztése</w:t>
      </w:r>
    </w:p>
    <w:p w14:paraId="184CF6A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Közösségi infrastruktúra fejlesztés, együttműködés, szervezetfejlesztés, hálózatépítés és programok szervezése</w:t>
      </w:r>
    </w:p>
    <w:p w14:paraId="5B9EC439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Zöld akciók támogatása</w:t>
      </w:r>
    </w:p>
    <w:p w14:paraId="74DAA5F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városrész kulturális értékeinek megismertetése, programok szervezése</w:t>
      </w:r>
    </w:p>
    <w:p w14:paraId="1FC5B94D" w14:textId="70A46ACB" w:rsidR="00D7795D" w:rsidRPr="00DA2A02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DA2A02">
        <w:rPr>
          <w:rFonts w:ascii="Calibri" w:hAnsi="Calibri"/>
          <w:sz w:val="22"/>
          <w:szCs w:val="22"/>
        </w:rPr>
        <w:t>A helyi közösségek tájékoztatásának erősítése, interaktív megoldások fejlesztése</w:t>
      </w:r>
    </w:p>
    <w:p w14:paraId="38446B51" w14:textId="77777777" w:rsidR="00D7795D" w:rsidRDefault="00D7795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6715F1D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201D534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DD1009">
          <w:headerReference w:type="default" r:id="rId13"/>
          <w:footerReference w:type="default" r:id="rId14"/>
          <w:pgSz w:w="11906" w:h="16838" w:code="9"/>
          <w:pgMar w:top="1304" w:right="1304" w:bottom="1304" w:left="1304" w:header="709" w:footer="709" w:gutter="0"/>
          <w:pgNumType w:start="0"/>
          <w:cols w:space="708"/>
          <w:formProt w:val="0"/>
          <w:titlePg/>
          <w:docGrid w:linePitch="360" w:charSpace="4096"/>
        </w:sectPr>
      </w:pPr>
    </w:p>
    <w:p w14:paraId="24DD0006" w14:textId="0CE7F933" w:rsidR="00344F1D" w:rsidRDefault="00E30AEC" w:rsidP="00E30AEC">
      <w:pPr>
        <w:spacing w:before="5040"/>
        <w:rPr>
          <w:rFonts w:ascii="Calibri" w:hAnsi="Calibri"/>
          <w:sz w:val="22"/>
          <w:szCs w:val="22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773694" wp14:editId="73D54A88">
                <wp:simplePos x="0" y="0"/>
                <wp:positionH relativeFrom="column">
                  <wp:posOffset>648335</wp:posOffset>
                </wp:positionH>
                <wp:positionV relativeFrom="paragraph">
                  <wp:posOffset>1229360</wp:posOffset>
                </wp:positionV>
                <wp:extent cx="1313180" cy="333375"/>
                <wp:effectExtent l="38100" t="0" r="20320" b="66675"/>
                <wp:wrapNone/>
                <wp:docPr id="48" name="Egyenes összekötő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318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DAC9" id="Egyenes összekötő 48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05pt,96.8pt" to="154.4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EB18D" wp14:editId="1344E469">
                <wp:simplePos x="0" y="0"/>
                <wp:positionH relativeFrom="column">
                  <wp:posOffset>-228600</wp:posOffset>
                </wp:positionH>
                <wp:positionV relativeFrom="paragraph">
                  <wp:posOffset>1574165</wp:posOffset>
                </wp:positionV>
                <wp:extent cx="1600200" cy="949960"/>
                <wp:effectExtent l="9525" t="12065" r="9525" b="9525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49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A9C8" w14:textId="77777777" w:rsidR="00BC54EC" w:rsidRPr="00DD029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A1</w:t>
                            </w:r>
                          </w:p>
                          <w:p w14:paraId="004927C4" w14:textId="77777777" w:rsidR="00BC54EC" w:rsidRPr="00250BE7" w:rsidRDefault="00BC54EC" w:rsidP="00344F1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szépkorúak közösségi életének fejlesztése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EB18D" id="_x0000_t202" coordsize="21600,21600" o:spt="202" path="m,l,21600r21600,l21600,xe">
                <v:stroke joinstyle="miter"/>
                <v:path gradientshapeok="t" o:connecttype="rect"/>
              </v:shapetype>
              <v:shape id="Szövegdoboz 65" o:spid="_x0000_s1026" type="#_x0000_t202" style="position:absolute;margin-left:-18pt;margin-top:123.95pt;width:126pt;height:7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" fillcolor="yellow">
                <v:textbox inset="3.12419mm,1.56211mm,3.12419mm,1.56211mm">
                  <w:txbxContent>
                    <w:p w14:paraId="4847A9C8" w14:textId="77777777" w:rsidR="00BC54EC" w:rsidRPr="00DD0297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A1</w:t>
                      </w:r>
                    </w:p>
                    <w:p w14:paraId="004927C4" w14:textId="77777777" w:rsidR="00BC54EC" w:rsidRPr="00250BE7" w:rsidRDefault="00BC54EC" w:rsidP="00344F1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szépkorúak</w:t>
                      </w:r>
                      <w:proofErr w:type="spellEnd"/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közösségi életének fejlesztése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D67BA" wp14:editId="00A72EF5">
                <wp:simplePos x="0" y="0"/>
                <wp:positionH relativeFrom="column">
                  <wp:posOffset>7530465</wp:posOffset>
                </wp:positionH>
                <wp:positionV relativeFrom="paragraph">
                  <wp:posOffset>1572895</wp:posOffset>
                </wp:positionV>
                <wp:extent cx="1499235" cy="948690"/>
                <wp:effectExtent l="5715" t="9525" r="9525" b="13335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CCAA" w14:textId="77777777" w:rsidR="00BC54EC" w:rsidRPr="00DD029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A5</w:t>
                            </w:r>
                          </w:p>
                          <w:p w14:paraId="19B56E07" w14:textId="77777777" w:rsidR="00BC54EC" w:rsidRDefault="00BC54EC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helyi közösségek tájékoztatásának erősítése, interaktív megoldások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0A6C9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67BA" id="Szövegdoboz 45" o:spid="_x0000_s1027" type="#_x0000_t202" style="position:absolute;margin-left:592.95pt;margin-top:123.85pt;width:118.05pt;height:7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" fillcolor="yellow">
                <v:textbox>
                  <w:txbxContent>
                    <w:p w14:paraId="4621CCAA" w14:textId="77777777" w:rsidR="00BC54EC" w:rsidRPr="00DD0297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A5</w:t>
                      </w:r>
                    </w:p>
                    <w:p w14:paraId="19B56E07" w14:textId="77777777" w:rsidR="00BC54EC" w:rsidRDefault="00BC54EC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helyi közösségek tájékoztatásának erősítése, interaktív megoldások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0A6C9F">
                        <w:rPr>
                          <w:rFonts w:ascii="Calibri" w:hAnsi="Calibri"/>
                          <w:sz w:val="20"/>
                          <w:szCs w:val="20"/>
                        </w:rPr>
                        <w:t>fejlesztése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EE524" wp14:editId="56A37FB0">
                <wp:simplePos x="0" y="0"/>
                <wp:positionH relativeFrom="column">
                  <wp:posOffset>5619750</wp:posOffset>
                </wp:positionH>
                <wp:positionV relativeFrom="paragraph">
                  <wp:posOffset>1565910</wp:posOffset>
                </wp:positionV>
                <wp:extent cx="1727200" cy="948690"/>
                <wp:effectExtent l="9525" t="13335" r="6350" b="9525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2CF9" w14:textId="77777777" w:rsidR="00BC54EC" w:rsidRPr="00DD029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A4</w:t>
                            </w:r>
                          </w:p>
                          <w:p w14:paraId="73B6186E" w14:textId="77777777" w:rsidR="00BC54EC" w:rsidRPr="00250BE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városrész kulturális értékeinek megismertetése,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programok szervezése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E524" id="Szövegdoboz 68" o:spid="_x0000_s1028" type="#_x0000_t202" style="position:absolute;margin-left:442.5pt;margin-top:123.3pt;width:136pt;height:7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" fillcolor="yellow">
                <v:textbox>
                  <w:txbxContent>
                    <w:p w14:paraId="22DC2CF9" w14:textId="77777777" w:rsidR="00BC54EC" w:rsidRPr="00DD0297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A4</w:t>
                      </w:r>
                    </w:p>
                    <w:p w14:paraId="73B6186E" w14:textId="77777777" w:rsidR="00BC54EC" w:rsidRPr="00250BE7" w:rsidRDefault="00BC54EC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városrész kulturális értékeinek megismertetése,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98F3D" wp14:editId="2CF624EC">
                <wp:simplePos x="0" y="0"/>
                <wp:positionH relativeFrom="column">
                  <wp:posOffset>1600200</wp:posOffset>
                </wp:positionH>
                <wp:positionV relativeFrom="paragraph">
                  <wp:posOffset>1565910</wp:posOffset>
                </wp:positionV>
                <wp:extent cx="2171700" cy="948690"/>
                <wp:effectExtent l="9525" t="13335" r="9525" b="9525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34DA" w14:textId="77777777" w:rsidR="00BC54EC" w:rsidRPr="00DD029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A2</w:t>
                            </w:r>
                          </w:p>
                          <w:p w14:paraId="25284572" w14:textId="77777777" w:rsidR="00BC54EC" w:rsidRPr="00DF72D2" w:rsidRDefault="00BC54EC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Közösségi infrastruktúra fejlesztés, együttműködés,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szervezetfejlesztés,</w:t>
                            </w:r>
                            <w:r w:rsidRPr="00DF72D2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07545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hálózatépítés és programok szervezése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98F3D" id="Szövegdoboz 67" o:spid="_x0000_s1029" type="#_x0000_t202" style="position:absolute;margin-left:126pt;margin-top:123.3pt;width:171pt;height:7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" fillcolor="yellow">
                <v:textbox inset="3.12419mm,1.56211mm,3.12419mm,1.56211mm">
                  <w:txbxContent>
                    <w:p w14:paraId="07F034DA" w14:textId="77777777" w:rsidR="00BC54EC" w:rsidRPr="00DD0297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A2</w:t>
                      </w:r>
                    </w:p>
                    <w:p w14:paraId="25284572" w14:textId="77777777" w:rsidR="00BC54EC" w:rsidRPr="00DF72D2" w:rsidRDefault="00BC54EC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Közösségi infrastruktúra fejlesztés, együttműködés,</w:t>
                      </w:r>
                      <w:r w:rsidRPr="0088656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szervezetfejlesztés,</w:t>
                      </w:r>
                      <w:r w:rsidRPr="00DF72D2">
                        <w:rPr>
                          <w:rFonts w:ascii="Calibri" w:hAnsi="Calibri"/>
                        </w:rPr>
                        <w:t xml:space="preserve"> </w:t>
                      </w:r>
                      <w:r w:rsidRPr="0007545F">
                        <w:rPr>
                          <w:rFonts w:ascii="Calibri" w:hAnsi="Calibri"/>
                          <w:sz w:val="20"/>
                          <w:szCs w:val="20"/>
                        </w:rPr>
                        <w:t>hálózatépítés és 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8E610" wp14:editId="3A196FF6">
                <wp:simplePos x="0" y="0"/>
                <wp:positionH relativeFrom="column">
                  <wp:posOffset>4000500</wp:posOffset>
                </wp:positionH>
                <wp:positionV relativeFrom="paragraph">
                  <wp:posOffset>1565910</wp:posOffset>
                </wp:positionV>
                <wp:extent cx="1435100" cy="948690"/>
                <wp:effectExtent l="9525" t="13335" r="12700" b="9525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2FE0" w14:textId="77777777" w:rsidR="00BC54EC" w:rsidRPr="00DD029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A3</w:t>
                            </w:r>
                          </w:p>
                          <w:p w14:paraId="01D88077" w14:textId="77777777" w:rsidR="00BC54EC" w:rsidRPr="00250BE7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Zöld akciók támogatása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E610" id="Szövegdoboz 66" o:spid="_x0000_s1030" type="#_x0000_t202" style="position:absolute;margin-left:315pt;margin-top:123.3pt;width:113pt;height:7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" fillcolor="yellow">
                <v:textbox inset="3.12419mm,1.56211mm,3.12419mm,1.56211mm">
                  <w:txbxContent>
                    <w:p w14:paraId="462B2FE0" w14:textId="77777777" w:rsidR="00BC54EC" w:rsidRPr="00DD0297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A3</w:t>
                      </w:r>
                    </w:p>
                    <w:p w14:paraId="01D88077" w14:textId="77777777" w:rsidR="00BC54EC" w:rsidRPr="00250BE7" w:rsidRDefault="00BC54EC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Zöld akciók támogatása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8E03E8" wp14:editId="13D7ABFA">
                <wp:simplePos x="0" y="0"/>
                <wp:positionH relativeFrom="column">
                  <wp:posOffset>1962785</wp:posOffset>
                </wp:positionH>
                <wp:positionV relativeFrom="paragraph">
                  <wp:posOffset>395605</wp:posOffset>
                </wp:positionV>
                <wp:extent cx="5152390" cy="828675"/>
                <wp:effectExtent l="10160" t="5080" r="9525" b="13970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828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3BE2" w14:textId="77777777" w:rsidR="00BC54EC" w:rsidRPr="00886566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JÖVŐKÉP</w:t>
                            </w:r>
                          </w:p>
                          <w:p w14:paraId="08B712DD" w14:textId="77777777" w:rsidR="00BC54EC" w:rsidRPr="00886566" w:rsidRDefault="00BC54EC" w:rsidP="00344F1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  <w:t>Innovatív, kreatív városrész, ahol együttműködve, harmóniában élnek a nemzedékek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03E8" id="Szövegdoboz 52" o:spid="_x0000_s1031" type="#_x0000_t202" style="position:absolute;margin-left:154.55pt;margin-top:31.15pt;width:405.7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" fillcolor="#9cf">
                <v:textbox inset="3.12419mm,1.56211mm,3.12419mm,1.56211mm">
                  <w:txbxContent>
                    <w:p w14:paraId="2A653BE2" w14:textId="77777777" w:rsidR="00BC54EC" w:rsidRPr="00886566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 w:val="28"/>
                        </w:rPr>
                        <w:t>JÖVŐKÉP</w:t>
                      </w:r>
                    </w:p>
                    <w:p w14:paraId="08B712DD" w14:textId="77777777" w:rsidR="00BC54EC" w:rsidRPr="00886566" w:rsidRDefault="00BC54EC" w:rsidP="00344F1D">
                      <w:pPr>
                        <w:jc w:val="center"/>
                        <w:rPr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bCs/>
                          <w:sz w:val="28"/>
                        </w:rPr>
                        <w:t>Innovatív, kreatív városrész, ahol együttműködve, harmóniában élnek a nemzedékek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8D27F" wp14:editId="6188E19B">
                <wp:simplePos x="0" y="0"/>
                <wp:positionH relativeFrom="column">
                  <wp:posOffset>1547495</wp:posOffset>
                </wp:positionH>
                <wp:positionV relativeFrom="paragraph">
                  <wp:posOffset>-228600</wp:posOffset>
                </wp:positionV>
                <wp:extent cx="6232525" cy="584835"/>
                <wp:effectExtent l="13970" t="9525" r="11430" b="571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5848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3266" w14:textId="77777777" w:rsidR="00BC54EC" w:rsidRPr="00886566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MISKOLC MEGYEI JOGÚ VÁROS – AVASI HORIZONT</w:t>
                            </w:r>
                          </w:p>
                          <w:p w14:paraId="08EC500B" w14:textId="77777777" w:rsidR="00BC54EC" w:rsidRPr="00886566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14:paraId="6CC7796E" w14:textId="77777777" w:rsidR="00BC54EC" w:rsidRPr="00886566" w:rsidRDefault="00BC54EC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HELYI KÖZÖSSÉGI FEJLESZTÉSI STRATÉGIA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D27F" id="Szövegdoboz 51" o:spid="_x0000_s1032" type="#_x0000_t202" style="position:absolute;margin-left:121.85pt;margin-top:-18pt;width:490.75pt;height:4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" fillcolor="#9cf">
                <v:textbox>
                  <w:txbxContent>
                    <w:p w14:paraId="367A3266" w14:textId="77777777" w:rsidR="00BC54EC" w:rsidRPr="00886566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MISKOLC MEGYEI JOGÚ VÁROS – AVASI HORIZONT</w:t>
                      </w:r>
                    </w:p>
                    <w:p w14:paraId="08EC500B" w14:textId="77777777" w:rsidR="00BC54EC" w:rsidRPr="00886566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 w:val="12"/>
                          <w:szCs w:val="16"/>
                        </w:rPr>
                      </w:pPr>
                    </w:p>
                    <w:p w14:paraId="6CC7796E" w14:textId="77777777" w:rsidR="00BC54EC" w:rsidRPr="00886566" w:rsidRDefault="00BC54EC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HELYI KÖZÖSSÉGI FEJLESZTÉSI STRATÉGIA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F00551" wp14:editId="4CCD49B9">
                <wp:simplePos x="0" y="0"/>
                <wp:positionH relativeFrom="column">
                  <wp:posOffset>7115175</wp:posOffset>
                </wp:positionH>
                <wp:positionV relativeFrom="paragraph">
                  <wp:posOffset>1231265</wp:posOffset>
                </wp:positionV>
                <wp:extent cx="1246505" cy="334645"/>
                <wp:effectExtent l="9525" t="12065" r="29845" b="53340"/>
                <wp:wrapNone/>
                <wp:docPr id="50" name="Egyenes összekötő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BEA447E" id="Egyenes összekötő 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0.25pt,96.95pt" to="658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08AA3A" wp14:editId="3A4FCA3B">
                <wp:simplePos x="0" y="0"/>
                <wp:positionH relativeFrom="column">
                  <wp:posOffset>6201410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10160" t="12065" r="55245" b="43815"/>
                <wp:wrapNone/>
                <wp:docPr id="49" name="Egyenes összekötő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87432" id="Egyenes összekötő 4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3pt,96.95pt" to="507.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75BEDB" wp14:editId="49BDDFD9">
                <wp:simplePos x="0" y="0"/>
                <wp:positionH relativeFrom="column">
                  <wp:posOffset>2628265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56515" t="12065" r="8890" b="43815"/>
                <wp:wrapNone/>
                <wp:docPr id="47" name="Egyenes összekötő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48C5F88" id="Egyenes összekötő 4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96.95pt" to="226.5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27B165" wp14:editId="5A70B12C">
                <wp:simplePos x="0" y="0"/>
                <wp:positionH relativeFrom="column">
                  <wp:posOffset>4538980</wp:posOffset>
                </wp:positionH>
                <wp:positionV relativeFrom="paragraph">
                  <wp:posOffset>1231265</wp:posOffset>
                </wp:positionV>
                <wp:extent cx="0" cy="334645"/>
                <wp:effectExtent l="52705" t="12065" r="61595" b="15240"/>
                <wp:wrapNone/>
                <wp:docPr id="46" name="Egyenes összekötő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55642" id="Egyenes összekötő 4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4pt,96.95pt" to="357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">
                <v:stroke endarrow="block"/>
              </v:line>
            </w:pict>
          </mc:Fallback>
        </mc:AlternateContent>
      </w:r>
      <w:r w:rsidR="001B6CA8">
        <w:rPr>
          <w:rFonts w:ascii="Calibri" w:hAnsi="Calibri"/>
          <w:sz w:val="22"/>
          <w:szCs w:val="22"/>
        </w:rPr>
        <w:t>A stratégia átdolgozása során a forráscsökkenés miatt a műveletek és beavatkozások körét a HACS-nak szűkítenie kellett.</w:t>
      </w:r>
    </w:p>
    <w:p w14:paraId="4D56A81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07C5ABF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DB20EA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2E9F30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CA8067B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50D7E78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52B0B73C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636BC36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344F1D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4791322C" w14:textId="58992C3B" w:rsidR="00732049" w:rsidRPr="00E30AEC" w:rsidRDefault="0028710A" w:rsidP="00732049">
      <w:pPr>
        <w:spacing w:after="60" w:line="240" w:lineRule="auto"/>
        <w:jc w:val="both"/>
        <w:rPr>
          <w:rFonts w:ascii="Calibri" w:hAnsi="Calibri"/>
        </w:rPr>
      </w:pPr>
      <w:r w:rsidRPr="002B2B6A">
        <w:rPr>
          <w:rFonts w:ascii="Calibri" w:hAnsi="Calibri"/>
          <w:sz w:val="22"/>
          <w:szCs w:val="22"/>
        </w:rPr>
        <w:lastRenderedPageBreak/>
        <w:t xml:space="preserve">Valamennyi specifikus célhoz kötődő generális indikátor a közösségi szinten irányított városi helyi fejlesztési stratégiával érintett települések lakosságszáma (fő). Ezen túl az egyes specifikus célokhoz kötődően a következő indikátorok határozhatók meg: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3539"/>
        <w:gridCol w:w="5670"/>
      </w:tblGrid>
      <w:tr w:rsidR="00732049" w:rsidRPr="00C240B3" w14:paraId="7FF23838" w14:textId="77777777" w:rsidTr="0028710A">
        <w:tc>
          <w:tcPr>
            <w:tcW w:w="3539" w:type="dxa"/>
            <w:shd w:val="clear" w:color="auto" w:fill="FFFFFF" w:themeFill="background1"/>
          </w:tcPr>
          <w:p w14:paraId="283E8E57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Specifikus cél</w:t>
            </w:r>
          </w:p>
        </w:tc>
        <w:tc>
          <w:tcPr>
            <w:tcW w:w="5670" w:type="dxa"/>
            <w:shd w:val="clear" w:color="auto" w:fill="FFFFFF" w:themeFill="background1"/>
          </w:tcPr>
          <w:p w14:paraId="02E7569B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Indikátor</w:t>
            </w:r>
          </w:p>
        </w:tc>
      </w:tr>
      <w:tr w:rsidR="00732049" w:rsidRPr="00C240B3" w14:paraId="334AFA60" w14:textId="77777777" w:rsidTr="0028710A">
        <w:tc>
          <w:tcPr>
            <w:tcW w:w="3539" w:type="dxa"/>
            <w:shd w:val="clear" w:color="auto" w:fill="FFFFFF" w:themeFill="background1"/>
          </w:tcPr>
          <w:p w14:paraId="0A63BA3B" w14:textId="525FB29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A1.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szépkorúak közösségi életének fejlesztése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2EEC139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  <w:p w14:paraId="31B9785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71036C4F" w14:textId="77777777" w:rsidTr="0028710A">
        <w:tc>
          <w:tcPr>
            <w:tcW w:w="3539" w:type="dxa"/>
            <w:shd w:val="clear" w:color="auto" w:fill="FFFFFF" w:themeFill="background1"/>
          </w:tcPr>
          <w:p w14:paraId="5E73FB02" w14:textId="3C525DC3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A2.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Közösségi infrastruktúra fejlesztés, együttműködés, szervezetfejlesztés, hálózatépítés és programok szervezése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3CA50BA9" w14:textId="77777777" w:rsidR="00732049" w:rsidRDefault="00732049" w:rsidP="0074311A">
            <w:pPr>
              <w:spacing w:after="6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épített vagy renovált köz- vagy kereskedelmi épületek</w:t>
            </w:r>
          </w:p>
          <w:p w14:paraId="2271562B" w14:textId="22BD30E2" w:rsidR="00536AB8" w:rsidRPr="00B524C2" w:rsidRDefault="00536AB8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26252963" w14:textId="77777777" w:rsidTr="0028710A">
        <w:tc>
          <w:tcPr>
            <w:tcW w:w="3539" w:type="dxa"/>
            <w:shd w:val="clear" w:color="auto" w:fill="FFFFFF" w:themeFill="background1"/>
          </w:tcPr>
          <w:p w14:paraId="2B5F17D9" w14:textId="3EE3D529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A3.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Zöld akciók támogatása</w:t>
            </w:r>
          </w:p>
        </w:tc>
        <w:tc>
          <w:tcPr>
            <w:tcW w:w="5670" w:type="dxa"/>
            <w:shd w:val="clear" w:color="auto" w:fill="FFFFFF" w:themeFill="background1"/>
          </w:tcPr>
          <w:p w14:paraId="7A22B120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létrehozott vagy helyreállított nyitott terek</w:t>
            </w:r>
          </w:p>
          <w:p w14:paraId="1FF21BE7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13A5DFC" w14:textId="77777777" w:rsidTr="0028710A">
        <w:tc>
          <w:tcPr>
            <w:tcW w:w="3539" w:type="dxa"/>
            <w:shd w:val="clear" w:color="auto" w:fill="FFFFFF" w:themeFill="background1"/>
          </w:tcPr>
          <w:p w14:paraId="7AB184D7" w14:textId="45755F2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A4.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városrész kulturális értékeinek megismertetése, programok szervezése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0742300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544A4D9" w14:textId="77777777" w:rsidTr="0028710A">
        <w:tc>
          <w:tcPr>
            <w:tcW w:w="3539" w:type="dxa"/>
            <w:shd w:val="clear" w:color="auto" w:fill="FFFFFF" w:themeFill="background1"/>
          </w:tcPr>
          <w:p w14:paraId="0734384F" w14:textId="42CF8201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A5.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helyi közösségek tájékoztatásának erősítése, interaktív megoldások fejlesztése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7960E52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732049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</w:tbl>
    <w:p w14:paraId="321F3CC0" w14:textId="62E5F2CD" w:rsidR="0028710A" w:rsidRPr="00E30AEC" w:rsidRDefault="0028710A" w:rsidP="00E30AEC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8710A">
        <w:rPr>
          <w:rFonts w:asciiTheme="minorHAnsi" w:hAnsiTheme="minorHAnsi"/>
          <w:sz w:val="22"/>
          <w:szCs w:val="22"/>
        </w:rPr>
        <w:t>A felhívások a műveletek/beavatkozások kapcsán specifikálják majd az eredmény, illetve output indikátorok körének meghatározását.</w:t>
      </w:r>
    </w:p>
    <w:p w14:paraId="63F1436D" w14:textId="08915781" w:rsidR="00732049" w:rsidRPr="00E30AEC" w:rsidRDefault="00732049" w:rsidP="00E30AEC">
      <w:pPr>
        <w:spacing w:before="120" w:after="12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3. szint: A specifikus célokhoz rendelt műveletek, beavatkozási területek</w:t>
      </w:r>
      <w:r>
        <w:rPr>
          <w:rFonts w:ascii="Calibri" w:hAnsi="Calibri"/>
          <w:b/>
          <w:sz w:val="22"/>
          <w:szCs w:val="22"/>
        </w:rPr>
        <w:t xml:space="preserve"> és azok keretében megvalósuló tevékenységek, akciók</w:t>
      </w:r>
    </w:p>
    <w:p w14:paraId="39B492BA" w14:textId="06183760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A1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szépkorúak közösségi életének fejlesztése</w:t>
      </w:r>
    </w:p>
    <w:p w14:paraId="5F6DB326" w14:textId="4B7E1380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A11 </w:t>
      </w:r>
      <w:r w:rsidR="00732049"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40C8DC92" w14:textId="74C2B363" w:rsidR="00E32E00" w:rsidRPr="00B524C2" w:rsidRDefault="00E32E00" w:rsidP="00160B7C">
      <w:pPr>
        <w:numPr>
          <w:ilvl w:val="1"/>
          <w:numId w:val="2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0E7EA0E2" w14:textId="3EBEE9DF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A12 </w:t>
      </w:r>
      <w:r w:rsidR="00732049" w:rsidRPr="00B524C2">
        <w:rPr>
          <w:rFonts w:ascii="Calibri" w:hAnsi="Calibri"/>
          <w:sz w:val="22"/>
          <w:szCs w:val="22"/>
        </w:rPr>
        <w:t xml:space="preserve">Az időskori aktivitást elősegítő egészségmegőrző infrastrukturális fejlesztések támogatása </w:t>
      </w:r>
    </w:p>
    <w:p w14:paraId="6E9877CD" w14:textId="6A38DBC5" w:rsidR="00E32E00" w:rsidRPr="00B524C2" w:rsidRDefault="00E32E00" w:rsidP="00160B7C">
      <w:pPr>
        <w:numPr>
          <w:ilvl w:val="1"/>
          <w:numId w:val="3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időskori aktivitást elősegítő egészségmegőrző infrastrukturális fejlesztések támogatása</w:t>
      </w:r>
    </w:p>
    <w:p w14:paraId="2AEEBD0B" w14:textId="3D1ED7B8" w:rsidR="00732049" w:rsidRPr="00B524C2" w:rsidRDefault="0028710A" w:rsidP="00160B7C">
      <w:pPr>
        <w:numPr>
          <w:ilvl w:val="0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A13 </w:t>
      </w:r>
      <w:r w:rsidR="00732049" w:rsidRPr="00B524C2">
        <w:rPr>
          <w:rFonts w:ascii="Calibri" w:hAnsi="Calibri"/>
          <w:sz w:val="22"/>
          <w:szCs w:val="22"/>
        </w:rPr>
        <w:t>Aktív időskorúak számára programok és rendezvények támogatása.</w:t>
      </w:r>
    </w:p>
    <w:p w14:paraId="0DD9875A" w14:textId="60B4C198" w:rsidR="00732049" w:rsidRPr="004F289A" w:rsidRDefault="004F289A" w:rsidP="001E5BA3">
      <w:pPr>
        <w:numPr>
          <w:ilvl w:val="1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>Egészségmegőrző sportprogramok</w:t>
      </w:r>
    </w:p>
    <w:p w14:paraId="6D2A4283" w14:textId="233D555E" w:rsidR="00732049" w:rsidRPr="00B524C2" w:rsidRDefault="004F289A" w:rsidP="00E30AEC">
      <w:pPr>
        <w:numPr>
          <w:ilvl w:val="1"/>
          <w:numId w:val="9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Aktív idősek részvételének támogatása városi kulturális rendezvényeken</w:t>
      </w:r>
    </w:p>
    <w:p w14:paraId="0EB57755" w14:textId="00DF2020" w:rsidR="00732049" w:rsidRPr="00B524C2" w:rsidRDefault="00E30AEC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A2 </w:t>
      </w:r>
      <w:r w:rsidR="004F289A" w:rsidRPr="004F289A">
        <w:rPr>
          <w:rFonts w:ascii="Calibri" w:hAnsi="Calibri"/>
          <w:b/>
          <w:sz w:val="22"/>
          <w:szCs w:val="22"/>
        </w:rPr>
        <w:t>Közös</w:t>
      </w:r>
      <w:r w:rsidR="00732049" w:rsidRPr="00B524C2">
        <w:rPr>
          <w:rFonts w:ascii="Calibri" w:hAnsi="Calibri"/>
          <w:b/>
          <w:bCs/>
          <w:sz w:val="22"/>
          <w:szCs w:val="22"/>
        </w:rPr>
        <w:t>ségi infrastruktúra fejlesztés, együttműködés, szervezetfejlesztés, hálózatépítés és programok szervezése</w:t>
      </w:r>
    </w:p>
    <w:p w14:paraId="62AFC3EE" w14:textId="6346812A" w:rsidR="00732049" w:rsidRPr="00B524C2" w:rsidRDefault="0028710A" w:rsidP="00160B7C">
      <w:pPr>
        <w:numPr>
          <w:ilvl w:val="0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A21 </w:t>
      </w:r>
      <w:r w:rsidR="00732049" w:rsidRPr="00B524C2">
        <w:rPr>
          <w:rFonts w:ascii="Calibri" w:hAnsi="Calibri"/>
          <w:sz w:val="22"/>
          <w:szCs w:val="22"/>
        </w:rPr>
        <w:t>Közösségi terekben megvalósuló programok támogatása, civil szervezetek hálózatépítésének, együttműködésének fejlesztése:</w:t>
      </w:r>
    </w:p>
    <w:p w14:paraId="0BFC6951" w14:textId="51166ED0" w:rsidR="00732049" w:rsidRPr="00B524C2" w:rsidRDefault="004F289A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CIVILHÁZ bevezető programjai </w:t>
      </w:r>
    </w:p>
    <w:p w14:paraId="6D60F275" w14:textId="64A61541" w:rsidR="00732049" w:rsidRPr="00B524C2" w:rsidRDefault="00732049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Civil szervezet- és kompetenciafejlesztés, hálózatépítés és együttműködés fejlesztése</w:t>
      </w:r>
    </w:p>
    <w:p w14:paraId="3B426EE3" w14:textId="1BF22853" w:rsidR="00732049" w:rsidRPr="00B524C2" w:rsidRDefault="004F289A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Közösségi programok</w:t>
      </w:r>
    </w:p>
    <w:p w14:paraId="14D59F65" w14:textId="1AF8F5FC" w:rsidR="00732049" w:rsidRPr="00B524C2" w:rsidRDefault="0028710A" w:rsidP="00160B7C">
      <w:pPr>
        <w:numPr>
          <w:ilvl w:val="0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A2</w:t>
      </w:r>
      <w:r w:rsidR="004F289A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 </w:t>
      </w:r>
      <w:r w:rsidR="00732049"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380944BE" w14:textId="0223313C" w:rsidR="00E32E00" w:rsidRPr="00B524C2" w:rsidRDefault="00E32E00" w:rsidP="00160B7C">
      <w:pPr>
        <w:numPr>
          <w:ilvl w:val="1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1AB6FDB0" w14:textId="77777777" w:rsidR="004F289A" w:rsidRPr="00B524C2" w:rsidRDefault="004F289A" w:rsidP="004F289A">
      <w:pPr>
        <w:numPr>
          <w:ilvl w:val="0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A23 </w:t>
      </w:r>
      <w:r w:rsidRPr="00B524C2">
        <w:rPr>
          <w:rFonts w:ascii="Calibri" w:hAnsi="Calibri"/>
          <w:sz w:val="22"/>
          <w:szCs w:val="22"/>
        </w:rPr>
        <w:t>Civil szervezetek infrastrukturális fejlesztéseinek támogatása:</w:t>
      </w:r>
    </w:p>
    <w:p w14:paraId="6250921F" w14:textId="3401AF00" w:rsidR="00732049" w:rsidRPr="00E30AEC" w:rsidRDefault="004F289A" w:rsidP="00E30AEC">
      <w:pPr>
        <w:numPr>
          <w:ilvl w:val="1"/>
          <w:numId w:val="31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Civil szervezetek, - ezen belül a hátránnyal élőket támogatók - működését </w:t>
      </w:r>
      <w:r>
        <w:rPr>
          <w:rFonts w:ascii="Calibri" w:hAnsi="Calibri"/>
          <w:sz w:val="22"/>
          <w:szCs w:val="22"/>
        </w:rPr>
        <w:t>segítő</w:t>
      </w:r>
      <w:r w:rsidRPr="004F289A">
        <w:rPr>
          <w:rFonts w:ascii="Calibri" w:hAnsi="Calibri"/>
          <w:sz w:val="22"/>
          <w:szCs w:val="22"/>
        </w:rPr>
        <w:t xml:space="preserve"> eszközfejlesztés</w:t>
      </w:r>
    </w:p>
    <w:p w14:paraId="4802A473" w14:textId="39CAD71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A3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Zöld akciók támogatása</w:t>
      </w:r>
    </w:p>
    <w:p w14:paraId="286BACEA" w14:textId="02374C78" w:rsidR="00732049" w:rsidRPr="00B524C2" w:rsidRDefault="0028710A" w:rsidP="00160B7C">
      <w:pPr>
        <w:numPr>
          <w:ilvl w:val="0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A31 </w:t>
      </w:r>
      <w:r w:rsidR="00732049" w:rsidRPr="00B524C2">
        <w:rPr>
          <w:rFonts w:ascii="Calibri" w:hAnsi="Calibri"/>
          <w:sz w:val="22"/>
          <w:szCs w:val="22"/>
        </w:rPr>
        <w:t>Zöldfelület fejlesztés, kertgondozás támogatása:</w:t>
      </w:r>
    </w:p>
    <w:p w14:paraId="45D55E61" w14:textId="7F5CB7B6" w:rsidR="00732049" w:rsidRPr="00B524C2" w:rsidRDefault="00732049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Lakótelepi környezetben megvalósuló zöldfelület fejlesztés, virágosítás</w:t>
      </w:r>
    </w:p>
    <w:p w14:paraId="0322C49D" w14:textId="7097A66D" w:rsidR="00732049" w:rsidRPr="00B524C2" w:rsidRDefault="00180EEA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Közösségi kertek lé</w:t>
      </w:r>
      <w:r w:rsidR="00732049" w:rsidRPr="00B524C2">
        <w:rPr>
          <w:rFonts w:ascii="Calibri" w:hAnsi="Calibri"/>
          <w:sz w:val="22"/>
          <w:szCs w:val="22"/>
        </w:rPr>
        <w:t>trehozása</w:t>
      </w:r>
    </w:p>
    <w:p w14:paraId="67DD5EEC" w14:textId="1E7D5929" w:rsidR="00732049" w:rsidRPr="00B524C2" w:rsidRDefault="0028710A" w:rsidP="00160B7C">
      <w:pPr>
        <w:numPr>
          <w:ilvl w:val="0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A32 </w:t>
      </w:r>
      <w:r w:rsidR="00732049" w:rsidRPr="00B524C2">
        <w:rPr>
          <w:rFonts w:ascii="Calibri" w:hAnsi="Calibri"/>
          <w:sz w:val="22"/>
          <w:szCs w:val="22"/>
        </w:rPr>
        <w:t>Szemléletformálás támogatása a fenntarthatóság érdekében:</w:t>
      </w:r>
    </w:p>
    <w:p w14:paraId="39343C55" w14:textId="04D8A8D3" w:rsidR="00732049" w:rsidRPr="00E30AEC" w:rsidRDefault="00732049" w:rsidP="00E30AEC">
      <w:pPr>
        <w:numPr>
          <w:ilvl w:val="1"/>
          <w:numId w:val="13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Szemléletformáló akciók </w:t>
      </w:r>
      <w:r w:rsidR="004F289A" w:rsidRPr="004F289A">
        <w:rPr>
          <w:rFonts w:ascii="Calibri" w:hAnsi="Calibri"/>
          <w:sz w:val="22"/>
          <w:szCs w:val="22"/>
        </w:rPr>
        <w:t xml:space="preserve">a </w:t>
      </w:r>
      <w:r w:rsidRPr="004F289A">
        <w:rPr>
          <w:rFonts w:ascii="Calibri" w:hAnsi="Calibri"/>
          <w:sz w:val="22"/>
          <w:szCs w:val="22"/>
        </w:rPr>
        <w:t>fogyasztás</w:t>
      </w:r>
      <w:r w:rsidR="004F289A" w:rsidRPr="004F289A">
        <w:rPr>
          <w:rFonts w:ascii="Calibri" w:hAnsi="Calibri"/>
          <w:sz w:val="22"/>
          <w:szCs w:val="22"/>
        </w:rPr>
        <w:t>, az e</w:t>
      </w:r>
      <w:r w:rsidRPr="004F289A">
        <w:rPr>
          <w:rFonts w:ascii="Calibri" w:hAnsi="Calibri"/>
          <w:sz w:val="22"/>
          <w:szCs w:val="22"/>
        </w:rPr>
        <w:t>nergiahatékonyság</w:t>
      </w:r>
      <w:r w:rsidR="004F289A" w:rsidRPr="004F289A">
        <w:rPr>
          <w:rFonts w:ascii="Calibri" w:hAnsi="Calibri"/>
          <w:sz w:val="22"/>
          <w:szCs w:val="22"/>
        </w:rPr>
        <w:t xml:space="preserve"> és a </w:t>
      </w:r>
      <w:r w:rsidR="004F289A">
        <w:rPr>
          <w:rFonts w:ascii="Calibri" w:hAnsi="Calibri"/>
          <w:sz w:val="22"/>
          <w:szCs w:val="22"/>
        </w:rPr>
        <w:t>zöldfelület gazdálkodás területén</w:t>
      </w:r>
    </w:p>
    <w:p w14:paraId="23FB4A25" w14:textId="6EDD0F4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A4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városrész kulturális értékeinek megismertetése, programok szervezése</w:t>
      </w:r>
    </w:p>
    <w:p w14:paraId="7A5828EE" w14:textId="49D22AE6" w:rsidR="00732049" w:rsidRDefault="0028710A" w:rsidP="00160B7C">
      <w:pPr>
        <w:numPr>
          <w:ilvl w:val="0"/>
          <w:numId w:val="14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A41 </w:t>
      </w:r>
      <w:r w:rsidR="00732049"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3B797243" w14:textId="3E5E7A09" w:rsidR="00E32E00" w:rsidRPr="00B524C2" w:rsidRDefault="00E32E00" w:rsidP="00160B7C">
      <w:pPr>
        <w:numPr>
          <w:ilvl w:val="1"/>
          <w:numId w:val="3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23273B35" w14:textId="61B371C7" w:rsidR="00732049" w:rsidRPr="00B524C2" w:rsidRDefault="0028710A" w:rsidP="00160B7C">
      <w:pPr>
        <w:numPr>
          <w:ilvl w:val="0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A42 </w:t>
      </w:r>
      <w:r w:rsidR="00732049" w:rsidRPr="00B524C2">
        <w:rPr>
          <w:rFonts w:ascii="Calibri" w:hAnsi="Calibri"/>
          <w:sz w:val="22"/>
          <w:szCs w:val="22"/>
        </w:rPr>
        <w:t>Helyi kulturális és gasztronómiai rendezvények, projektek támogatása:</w:t>
      </w:r>
    </w:p>
    <w:p w14:paraId="331726C3" w14:textId="06D158A2" w:rsidR="00732049" w:rsidRPr="00B524C2" w:rsidRDefault="00732049" w:rsidP="00160B7C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Kulturális és gasztronómiai nagyrendezvények</w:t>
      </w:r>
    </w:p>
    <w:p w14:paraId="4BD98CBD" w14:textId="19EA8231" w:rsidR="00732049" w:rsidRPr="00E30AEC" w:rsidRDefault="00732049" w:rsidP="00E30AEC">
      <w:pPr>
        <w:numPr>
          <w:ilvl w:val="1"/>
          <w:numId w:val="15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</w:t>
      </w:r>
      <w:r w:rsidR="00E30AEC">
        <w:rPr>
          <w:rFonts w:ascii="Calibri" w:hAnsi="Calibri"/>
          <w:sz w:val="22"/>
          <w:szCs w:val="22"/>
        </w:rPr>
        <w:t>urális seregszemlék, vetélkedők</w:t>
      </w:r>
    </w:p>
    <w:p w14:paraId="73F91336" w14:textId="0591F559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A5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helyi közösségek tájékoztatásának erősítése, interaktív megoldások fejlesztése</w:t>
      </w:r>
    </w:p>
    <w:p w14:paraId="732E76DA" w14:textId="2BA86C33" w:rsidR="00732049" w:rsidRPr="00B524C2" w:rsidRDefault="0028710A" w:rsidP="00F30589">
      <w:pPr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A51 </w:t>
      </w:r>
      <w:r w:rsidR="009F00A6">
        <w:rPr>
          <w:rFonts w:ascii="Calibri" w:hAnsi="Calibri"/>
          <w:sz w:val="22"/>
          <w:szCs w:val="22"/>
        </w:rPr>
        <w:t>A</w:t>
      </w:r>
      <w:r w:rsidR="00732049" w:rsidRPr="00B524C2">
        <w:rPr>
          <w:rFonts w:ascii="Calibri" w:hAnsi="Calibri"/>
          <w:sz w:val="22"/>
          <w:szCs w:val="22"/>
        </w:rPr>
        <w:t xml:space="preserve"> helyi közösség tájékoztatásának fejlesztése:</w:t>
      </w:r>
    </w:p>
    <w:p w14:paraId="07C52149" w14:textId="7105A260" w:rsidR="00732049" w:rsidRPr="00B524C2" w:rsidRDefault="00732049" w:rsidP="00160B7C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Köztereken történő közösségi tájékoztatás</w:t>
      </w:r>
      <w:r w:rsidR="009F00A6">
        <w:rPr>
          <w:rFonts w:ascii="Calibri" w:hAnsi="Calibri"/>
          <w:sz w:val="22"/>
          <w:szCs w:val="22"/>
        </w:rPr>
        <w:t>, tartalomfejlesztés</w:t>
      </w:r>
    </w:p>
    <w:p w14:paraId="546802AA" w14:textId="48F75739" w:rsidR="00732049" w:rsidRPr="00E30AEC" w:rsidRDefault="00732049" w:rsidP="00E30AEC">
      <w:pPr>
        <w:numPr>
          <w:ilvl w:val="1"/>
          <w:numId w:val="17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Közösségi, kulturális, művészeti </w:t>
      </w:r>
      <w:r w:rsidR="009F00A6">
        <w:rPr>
          <w:rFonts w:ascii="Calibri" w:hAnsi="Calibri"/>
          <w:sz w:val="22"/>
          <w:szCs w:val="22"/>
        </w:rPr>
        <w:t xml:space="preserve">értékeket bemutató tartalmak, </w:t>
      </w:r>
      <w:r w:rsidRPr="00B524C2">
        <w:rPr>
          <w:rFonts w:ascii="Calibri" w:hAnsi="Calibri"/>
          <w:sz w:val="22"/>
          <w:szCs w:val="22"/>
        </w:rPr>
        <w:t>kiadványok</w:t>
      </w:r>
      <w:r w:rsidR="009F00A6">
        <w:rPr>
          <w:rFonts w:ascii="Calibri" w:hAnsi="Calibri"/>
          <w:sz w:val="22"/>
          <w:szCs w:val="22"/>
        </w:rPr>
        <w:t xml:space="preserve"> és események</w:t>
      </w:r>
    </w:p>
    <w:p w14:paraId="353B05E1" w14:textId="77777777" w:rsidR="00732049" w:rsidRPr="00732049" w:rsidRDefault="0073204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 w:rsidRPr="00732049">
        <w:rPr>
          <w:rFonts w:ascii="Calibri" w:hAnsi="Calibri"/>
          <w:b/>
          <w:bCs/>
          <w:sz w:val="22"/>
          <w:szCs w:val="22"/>
        </w:rPr>
        <w:t>Kulcsprojekt</w:t>
      </w:r>
    </w:p>
    <w:p w14:paraId="345D6593" w14:textId="27D63935" w:rsidR="00732049" w:rsidRPr="00732049" w:rsidRDefault="00536AB8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kulcs</w:t>
      </w:r>
      <w:r w:rsidR="00732049" w:rsidRPr="00732049">
        <w:rPr>
          <w:rFonts w:ascii="Calibri" w:hAnsi="Calibri"/>
          <w:sz w:val="22"/>
          <w:szCs w:val="22"/>
        </w:rPr>
        <w:t>projekt úgy került meghatározásra, hogy mi az, ami a szükségletként, fejlesztési lehetőségként a leggyakrabban előkerült. Mi az, amihez a legtöbb fent felsorolt pont</w:t>
      </w:r>
      <w:r w:rsidR="00732049">
        <w:rPr>
          <w:rFonts w:ascii="Calibri" w:hAnsi="Calibri"/>
          <w:sz w:val="22"/>
          <w:szCs w:val="22"/>
        </w:rPr>
        <w:t>, specifikus cél, illetve beavatkozás</w:t>
      </w:r>
      <w:r w:rsidR="00732049" w:rsidRPr="00732049">
        <w:rPr>
          <w:rFonts w:ascii="Calibri" w:hAnsi="Calibri"/>
          <w:sz w:val="22"/>
          <w:szCs w:val="22"/>
        </w:rPr>
        <w:t xml:space="preserve"> köthető, így szinergia teremthető meg.</w:t>
      </w:r>
    </w:p>
    <w:p w14:paraId="48862CC0" w14:textId="77777777" w:rsidR="00536AB8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732049">
        <w:rPr>
          <w:rFonts w:ascii="Calibri" w:hAnsi="Calibri"/>
          <w:sz w:val="22"/>
          <w:szCs w:val="22"/>
        </w:rPr>
        <w:t>Ezek alapján a k</w:t>
      </w:r>
      <w:r w:rsidR="00536AB8">
        <w:rPr>
          <w:rFonts w:ascii="Calibri" w:hAnsi="Calibri"/>
          <w:sz w:val="22"/>
          <w:szCs w:val="22"/>
        </w:rPr>
        <w:t>ulcsprojekt:</w:t>
      </w:r>
      <w:r w:rsidRPr="00732049">
        <w:rPr>
          <w:rFonts w:ascii="Calibri" w:hAnsi="Calibri"/>
          <w:sz w:val="22"/>
          <w:szCs w:val="22"/>
        </w:rPr>
        <w:t xml:space="preserve"> </w:t>
      </w:r>
    </w:p>
    <w:p w14:paraId="105AC2B5" w14:textId="4A3E6167" w:rsidR="00732049" w:rsidRPr="00536AB8" w:rsidRDefault="00732049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732049">
        <w:rPr>
          <w:rFonts w:ascii="Calibri" w:hAnsi="Calibri"/>
          <w:b/>
          <w:sz w:val="22"/>
          <w:szCs w:val="22"/>
        </w:rPr>
        <w:t>CIVIL</w:t>
      </w:r>
      <w:r w:rsidR="006D1387">
        <w:rPr>
          <w:rFonts w:ascii="Calibri" w:hAnsi="Calibri"/>
          <w:b/>
          <w:sz w:val="22"/>
          <w:szCs w:val="22"/>
        </w:rPr>
        <w:t xml:space="preserve"> </w:t>
      </w:r>
      <w:r w:rsidRPr="00732049">
        <w:rPr>
          <w:rFonts w:ascii="Calibri" w:hAnsi="Calibri"/>
          <w:b/>
          <w:sz w:val="22"/>
          <w:szCs w:val="22"/>
        </w:rPr>
        <w:t>HÁZ</w:t>
      </w:r>
      <w:r w:rsidR="00536AB8">
        <w:rPr>
          <w:rFonts w:ascii="Calibri" w:hAnsi="Calibri"/>
          <w:b/>
          <w:sz w:val="22"/>
          <w:szCs w:val="22"/>
        </w:rPr>
        <w:t xml:space="preserve">: </w:t>
      </w:r>
      <w:r w:rsidRPr="00732049">
        <w:rPr>
          <w:rFonts w:ascii="Calibri" w:hAnsi="Calibri"/>
          <w:b/>
          <w:sz w:val="22"/>
          <w:szCs w:val="22"/>
        </w:rPr>
        <w:t>Többfunkciós, több szervezetnek teret adó civil infrastruktúra</w:t>
      </w:r>
      <w:r w:rsidRPr="00732049">
        <w:rPr>
          <w:rFonts w:ascii="Calibri" w:hAnsi="Calibri"/>
          <w:sz w:val="22"/>
          <w:szCs w:val="22"/>
        </w:rPr>
        <w:t xml:space="preserve">. </w:t>
      </w:r>
    </w:p>
    <w:p w14:paraId="04EC50AE" w14:textId="3925A50F" w:rsidR="00732049" w:rsidRPr="00732049" w:rsidRDefault="00732049" w:rsidP="00732049">
      <w:p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732049">
        <w:rPr>
          <w:rFonts w:ascii="Calibri" w:hAnsi="Calibri"/>
          <w:sz w:val="22"/>
          <w:szCs w:val="22"/>
        </w:rPr>
        <w:t xml:space="preserve">A civil ház létrejötte azért </w:t>
      </w:r>
      <w:r w:rsidR="00536AB8">
        <w:rPr>
          <w:rFonts w:ascii="Calibri" w:hAnsi="Calibri"/>
          <w:sz w:val="22"/>
          <w:szCs w:val="22"/>
        </w:rPr>
        <w:t xml:space="preserve">is kiemelten fontos, mert egyben </w:t>
      </w:r>
      <w:r w:rsidRPr="00732049">
        <w:rPr>
          <w:rFonts w:ascii="Calibri" w:hAnsi="Calibri"/>
          <w:sz w:val="22"/>
          <w:szCs w:val="22"/>
        </w:rPr>
        <w:t>a civilek közötti</w:t>
      </w:r>
      <w:r>
        <w:rPr>
          <w:rFonts w:ascii="Calibri" w:hAnsi="Calibri"/>
          <w:sz w:val="22"/>
          <w:szCs w:val="22"/>
        </w:rPr>
        <w:t xml:space="preserve"> </w:t>
      </w:r>
      <w:r w:rsidRPr="00732049">
        <w:rPr>
          <w:rFonts w:ascii="Calibri" w:hAnsi="Calibri"/>
          <w:sz w:val="22"/>
          <w:szCs w:val="22"/>
        </w:rPr>
        <w:t>együttműködés, program koordináció, tervezés helyszíne.</w:t>
      </w:r>
    </w:p>
    <w:p w14:paraId="78DFDC27" w14:textId="50D60B48" w:rsidR="00732049" w:rsidRDefault="00732049" w:rsidP="00732049">
      <w:pPr>
        <w:spacing w:after="60" w:line="240" w:lineRule="auto"/>
        <w:jc w:val="both"/>
      </w:pPr>
      <w:r w:rsidRPr="00732049">
        <w:rPr>
          <w:rFonts w:ascii="Calibri" w:hAnsi="Calibri"/>
          <w:sz w:val="22"/>
          <w:szCs w:val="22"/>
        </w:rPr>
        <w:t xml:space="preserve">Ezen túl a civil ház létrehozása azért is </w:t>
      </w:r>
      <w:r w:rsidR="00536AB8">
        <w:rPr>
          <w:rFonts w:ascii="Calibri" w:hAnsi="Calibri"/>
          <w:sz w:val="22"/>
          <w:szCs w:val="22"/>
        </w:rPr>
        <w:t xml:space="preserve">bír </w:t>
      </w:r>
      <w:r w:rsidRPr="00732049">
        <w:rPr>
          <w:rFonts w:ascii="Calibri" w:hAnsi="Calibri"/>
          <w:sz w:val="22"/>
          <w:szCs w:val="22"/>
        </w:rPr>
        <w:t>kiemelt</w:t>
      </w:r>
      <w:r w:rsidR="00536AB8">
        <w:rPr>
          <w:rFonts w:ascii="Calibri" w:hAnsi="Calibri"/>
          <w:sz w:val="22"/>
          <w:szCs w:val="22"/>
        </w:rPr>
        <w:t xml:space="preserve"> jelentőséggel</w:t>
      </w:r>
      <w:r w:rsidRPr="00732049">
        <w:rPr>
          <w:rFonts w:ascii="Calibri" w:hAnsi="Calibri"/>
          <w:sz w:val="22"/>
          <w:szCs w:val="22"/>
        </w:rPr>
        <w:t>, hogy a közösségi tervezés ne csak a stratégia létrehozása</w:t>
      </w:r>
      <w:r w:rsidR="00536AB8">
        <w:rPr>
          <w:rFonts w:ascii="Calibri" w:hAnsi="Calibri"/>
          <w:sz w:val="22"/>
          <w:szCs w:val="22"/>
        </w:rPr>
        <w:t xml:space="preserve">kor érvényesüljön, hanem </w:t>
      </w:r>
      <w:r w:rsidRPr="00732049">
        <w:rPr>
          <w:rFonts w:ascii="Calibri" w:hAnsi="Calibri"/>
          <w:sz w:val="22"/>
          <w:szCs w:val="22"/>
        </w:rPr>
        <w:t>a megvalósítás</w:t>
      </w:r>
      <w:r w:rsidR="00536AB8">
        <w:rPr>
          <w:rFonts w:ascii="Calibri" w:hAnsi="Calibri"/>
          <w:sz w:val="22"/>
          <w:szCs w:val="22"/>
        </w:rPr>
        <w:t xml:space="preserve"> folyamatában</w:t>
      </w:r>
      <w:r w:rsidRPr="00732049">
        <w:rPr>
          <w:rFonts w:ascii="Calibri" w:hAnsi="Calibri"/>
          <w:sz w:val="22"/>
          <w:szCs w:val="22"/>
        </w:rPr>
        <w:t xml:space="preserve"> is.</w:t>
      </w:r>
    </w:p>
    <w:p w14:paraId="7683A499" w14:textId="77777777" w:rsidR="00E32E00" w:rsidRDefault="00E32E00" w:rsidP="00E32E00">
      <w:p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részletes kifejtése a beavatkozási területek/műveletek leírásánál megtalálható a következő fejezetben.</w:t>
      </w:r>
    </w:p>
    <w:p w14:paraId="41BA9719" w14:textId="77777777" w:rsidR="00732049" w:rsidRDefault="00732049"/>
    <w:p w14:paraId="2A0F470D" w14:textId="77777777" w:rsidR="00732049" w:rsidRDefault="00732049"/>
    <w:p w14:paraId="4A1C76CB" w14:textId="77777777" w:rsidR="00563778" w:rsidRDefault="00563778">
      <w:r>
        <w:br w:type="page"/>
      </w:r>
    </w:p>
    <w:p w14:paraId="70DAF19F" w14:textId="77777777" w:rsidR="00C240B3" w:rsidRDefault="00C240B3">
      <w:pPr>
        <w:pStyle w:val="Cmsor1"/>
      </w:pPr>
      <w:bookmarkStart w:id="21" w:name="_Toc450288463"/>
      <w:bookmarkStart w:id="22" w:name="_Toc455051644"/>
      <w:r>
        <w:lastRenderedPageBreak/>
        <w:t>6. Cselekvési terv</w:t>
      </w:r>
      <w:bookmarkEnd w:id="21"/>
      <w:bookmarkEnd w:id="22"/>
    </w:p>
    <w:p w14:paraId="03FB74BC" w14:textId="36CBC1FC" w:rsidR="005E4941" w:rsidRDefault="00C240B3" w:rsidP="001637DF">
      <w:pPr>
        <w:pStyle w:val="Cmsor2"/>
        <w:spacing w:before="480" w:after="240"/>
      </w:pPr>
      <w:bookmarkStart w:id="23" w:name="_Toc450288464"/>
      <w:bookmarkStart w:id="24" w:name="_Toc455051645"/>
      <w:bookmarkEnd w:id="23"/>
      <w:r>
        <w:t>6.1 A beavatkozási területek/műveletek leírása</w:t>
      </w:r>
      <w:bookmarkEnd w:id="24"/>
    </w:p>
    <w:p w14:paraId="0E85D093" w14:textId="354C844F" w:rsidR="00D034FB" w:rsidRDefault="00604600" w:rsidP="001637DF">
      <w:pPr>
        <w:pStyle w:val="Alaprtelmezettstlus"/>
        <w:spacing w:before="120" w:after="240" w:line="240" w:lineRule="auto"/>
        <w:jc w:val="both"/>
      </w:pPr>
      <w:r w:rsidRPr="005E4941">
        <w:t>Az alábbiakban az egyes intézkedések kerülnek bemutatásra, egységes szerkezetben.</w:t>
      </w:r>
    </w:p>
    <w:p w14:paraId="2A6A3EF3" w14:textId="77777777" w:rsidR="00D034FB" w:rsidRPr="006020CC" w:rsidRDefault="00D034FB" w:rsidP="00474819">
      <w:pPr>
        <w:pStyle w:val="Alaprtelmezettstlus"/>
        <w:shd w:val="clear" w:color="auto" w:fill="CCFF66"/>
        <w:spacing w:before="12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KULCSPROJEKT - </w:t>
      </w:r>
      <w:r w:rsidRPr="006020CC">
        <w:rPr>
          <w:rFonts w:asciiTheme="minorHAnsi" w:hAnsiTheme="minorHAnsi"/>
          <w:b/>
          <w:bCs/>
        </w:rPr>
        <w:t xml:space="preserve"> A beavatkozási terület/művelet megnevezése:</w:t>
      </w:r>
    </w:p>
    <w:p w14:paraId="562B8189" w14:textId="2539E6D5" w:rsidR="006D1387" w:rsidRPr="001637DF" w:rsidRDefault="00D034FB" w:rsidP="001637DF">
      <w:pPr>
        <w:pStyle w:val="Alaprtelmezettstlus"/>
        <w:shd w:val="clear" w:color="auto" w:fill="CCFF66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  <w:color w:val="0070C0"/>
        </w:rPr>
        <w:t>Civil Ház létrehozása</w:t>
      </w:r>
    </w:p>
    <w:p w14:paraId="033769EC" w14:textId="77777777" w:rsidR="00474819" w:rsidRDefault="00D034FB" w:rsidP="00474819">
      <w:pPr>
        <w:pStyle w:val="Alaprtelmezettstlus"/>
        <w:spacing w:before="120" w:after="60" w:line="240" w:lineRule="auto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/>
          <w:bCs/>
        </w:rPr>
        <w:t xml:space="preserve">A. Kulcsprojekt (amennyiben releváns): </w:t>
      </w:r>
      <w:r w:rsidRPr="006020CC">
        <w:rPr>
          <w:rFonts w:asciiTheme="minorHAnsi" w:hAnsiTheme="minorHAnsi"/>
          <w:bCs/>
        </w:rPr>
        <w:t>A tervezett beavatkozás kulcsprojekt.</w:t>
      </w:r>
    </w:p>
    <w:p w14:paraId="4B25EABD" w14:textId="615D06B7" w:rsidR="00D034FB" w:rsidRDefault="00D034FB" w:rsidP="00474819">
      <w:pPr>
        <w:pStyle w:val="Alaprtelmezettstlus"/>
        <w:spacing w:before="12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A fejlesztés tervezett helyszíne: Miskolc 8483 hrsz. épület (volt Tiszti Klub), Miskolc Csengey G. u. 3-5.</w:t>
      </w:r>
    </w:p>
    <w:p w14:paraId="08AB23B7" w14:textId="77777777" w:rsidR="00D034FB" w:rsidRDefault="00D034FB" w:rsidP="00474819">
      <w:pPr>
        <w:pStyle w:val="Alaprtelmezettstlus"/>
        <w:spacing w:before="120" w:after="60" w:line="240" w:lineRule="auto"/>
        <w:rPr>
          <w:rFonts w:asciiTheme="minorHAnsi" w:hAnsiTheme="minorHAnsi"/>
        </w:rPr>
      </w:pPr>
    </w:p>
    <w:p w14:paraId="2885C8CC" w14:textId="77777777" w:rsidR="00D034FB" w:rsidRPr="006020CC" w:rsidRDefault="00D034FB" w:rsidP="00474819">
      <w:pPr>
        <w:pStyle w:val="Alaprtelmezettstlus"/>
        <w:spacing w:after="240"/>
        <w:jc w:val="center"/>
        <w:rPr>
          <w:rFonts w:asciiTheme="minorHAnsi" w:hAnsiTheme="minorHAnsi"/>
        </w:rPr>
      </w:pPr>
      <w:r w:rsidRPr="00FD7077">
        <w:rPr>
          <w:rFonts w:asciiTheme="minorHAnsi" w:hAnsiTheme="minorHAnsi"/>
          <w:noProof/>
          <w:lang w:eastAsia="hu-HU"/>
        </w:rPr>
        <w:drawing>
          <wp:inline distT="0" distB="0" distL="0" distR="0" wp14:anchorId="55EA81C2" wp14:editId="21AA1FAE">
            <wp:extent cx="4610100" cy="558728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0377" r="1289" b="9668"/>
                    <a:stretch/>
                  </pic:blipFill>
                  <pic:spPr bwMode="auto">
                    <a:xfrm>
                      <a:off x="0" y="0"/>
                      <a:ext cx="4611915" cy="55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49501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366C06E7" w14:textId="6DD4566D" w:rsidR="00D034FB" w:rsidRPr="006020CC" w:rsidRDefault="00D034FB" w:rsidP="00D034FB">
      <w:pPr>
        <w:pStyle w:val="Alaprtelmezettstlus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lastRenderedPageBreak/>
        <w:t>B. A művelet indoklása, alátámasztása:</w:t>
      </w:r>
    </w:p>
    <w:p w14:paraId="6951A00F" w14:textId="77777777" w:rsidR="00D034FB" w:rsidRPr="006020CC" w:rsidRDefault="00D034FB" w:rsidP="00D034FB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>A közösségi tervezés során megfogalmazott gyengeség, hogy a városrészben nincs olyan infrastruktúra, amelyik a helyi civil szervezetek működésének megfelelő hátteret</w:t>
      </w:r>
      <w:r>
        <w:rPr>
          <w:rFonts w:asciiTheme="minorHAnsi" w:hAnsiTheme="minorHAnsi"/>
          <w:bCs/>
        </w:rPr>
        <w:t xml:space="preserve"> tud</w:t>
      </w:r>
      <w:r w:rsidRPr="006020CC">
        <w:rPr>
          <w:rFonts w:asciiTheme="minorHAnsi" w:hAnsiTheme="minorHAnsi"/>
          <w:bCs/>
        </w:rPr>
        <w:t xml:space="preserve"> biztosítani.</w:t>
      </w:r>
    </w:p>
    <w:p w14:paraId="7B765EF9" w14:textId="77777777" w:rsidR="00D034FB" w:rsidRPr="006020CC" w:rsidRDefault="00D034FB" w:rsidP="00D034FB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 xml:space="preserve">A civil szervezetek közül sokak </w:t>
      </w:r>
      <w:r>
        <w:rPr>
          <w:rFonts w:asciiTheme="minorHAnsi" w:hAnsiTheme="minorHAnsi"/>
          <w:bCs/>
        </w:rPr>
        <w:t>számára jelen</w:t>
      </w:r>
      <w:r w:rsidRPr="006020CC">
        <w:rPr>
          <w:rFonts w:asciiTheme="minorHAnsi" w:hAnsiTheme="minorHAnsi"/>
          <w:bCs/>
        </w:rPr>
        <w:t xml:space="preserve">t problémát a napi operatív működés </w:t>
      </w:r>
      <w:r>
        <w:rPr>
          <w:rFonts w:asciiTheme="minorHAnsi" w:hAnsiTheme="minorHAnsi"/>
          <w:bCs/>
        </w:rPr>
        <w:t xml:space="preserve">infrastruktúrájának </w:t>
      </w:r>
      <w:r w:rsidRPr="006020CC">
        <w:rPr>
          <w:rFonts w:asciiTheme="minorHAnsi" w:hAnsiTheme="minorHAnsi"/>
          <w:bCs/>
        </w:rPr>
        <w:t>(iroda) biztosítása, hogy nincs megfelelő helyszín a tréningek, képzések megtartásának és nincs közösségi tér a különböző szabadidős, kulturális programok megszervezéséhez.</w:t>
      </w:r>
    </w:p>
    <w:p w14:paraId="07267C82" w14:textId="77777777" w:rsidR="00D034FB" w:rsidRPr="006020CC" w:rsidRDefault="00D034FB" w:rsidP="00D034FB">
      <w:pPr>
        <w:pStyle w:val="Default"/>
        <w:spacing w:before="12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korábbi önkormányzati tulajdonban lévő volt Tiszti Klub jelenleg a Magyar Cserkészszövetség tulajdonában van. Miskolc MJV önkormányzata és a Cserkészszövetség között létrejött megállapodás értelmében a CLLD kulcsprojekt támogatással a </w:t>
      </w:r>
      <w:r w:rsidRPr="006020CC">
        <w:rPr>
          <w:rFonts w:asciiTheme="minorHAnsi" w:hAnsiTheme="minorHAnsi"/>
          <w:sz w:val="22"/>
          <w:szCs w:val="22"/>
        </w:rPr>
        <w:t xml:space="preserve">Magyar Cserkészszövetség a </w:t>
      </w:r>
      <w:r>
        <w:rPr>
          <w:rFonts w:asciiTheme="minorHAnsi" w:hAnsiTheme="minorHAnsi"/>
          <w:sz w:val="22"/>
          <w:szCs w:val="22"/>
        </w:rPr>
        <w:t xml:space="preserve">volt </w:t>
      </w:r>
      <w:r w:rsidRPr="006020CC">
        <w:rPr>
          <w:rFonts w:asciiTheme="minorHAnsi" w:hAnsiTheme="minorHAnsi"/>
          <w:sz w:val="22"/>
          <w:szCs w:val="22"/>
        </w:rPr>
        <w:t>Tiszti Klub épületében a miskolci polgárok és önszerveződő közösségek részvételét, felelősségvállalását támogató környezetet és szolgá</w:t>
      </w:r>
      <w:r>
        <w:rPr>
          <w:rFonts w:asciiTheme="minorHAnsi" w:hAnsiTheme="minorHAnsi"/>
          <w:sz w:val="22"/>
          <w:szCs w:val="22"/>
        </w:rPr>
        <w:t>ltatásokat alakít ki. A Civil</w:t>
      </w:r>
      <w:r w:rsidRPr="006020CC">
        <w:rPr>
          <w:rFonts w:asciiTheme="minorHAnsi" w:hAnsiTheme="minorHAnsi"/>
          <w:sz w:val="22"/>
          <w:szCs w:val="22"/>
        </w:rPr>
        <w:t xml:space="preserve"> Ház szó szerint és átvitt értelemben is teret biztosít a</w:t>
      </w:r>
      <w:r>
        <w:rPr>
          <w:rFonts w:asciiTheme="minorHAnsi" w:hAnsiTheme="minorHAnsi"/>
          <w:sz w:val="22"/>
          <w:szCs w:val="22"/>
        </w:rPr>
        <w:t xml:space="preserve">rra, hogy a város lakosainak, </w:t>
      </w:r>
      <w:r w:rsidRPr="006020CC">
        <w:rPr>
          <w:rFonts w:asciiTheme="minorHAnsi" w:hAnsiTheme="minorHAnsi"/>
          <w:sz w:val="22"/>
          <w:szCs w:val="22"/>
        </w:rPr>
        <w:t>közösségeinek, szervezeteinek lehetőségei és képességei oly módon gyarapodjanak, amely előmozdítja Miskolc é</w:t>
      </w:r>
      <w:r>
        <w:rPr>
          <w:rFonts w:asciiTheme="minorHAnsi" w:hAnsiTheme="minorHAnsi"/>
          <w:sz w:val="22"/>
          <w:szCs w:val="22"/>
        </w:rPr>
        <w:t>s egyben saját sorsuk épülését.</w:t>
      </w:r>
    </w:p>
    <w:p w14:paraId="47309FE8" w14:textId="5CE12DE6" w:rsidR="00D034FB" w:rsidRPr="001637DF" w:rsidRDefault="00D034FB" w:rsidP="001637DF">
      <w:pPr>
        <w:pStyle w:val="Default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6020CC">
        <w:rPr>
          <w:rFonts w:asciiTheme="minorHAnsi" w:hAnsiTheme="minorHAnsi"/>
          <w:sz w:val="22"/>
          <w:szCs w:val="22"/>
        </w:rPr>
        <w:t xml:space="preserve">A </w:t>
      </w:r>
      <w:r>
        <w:rPr>
          <w:rFonts w:asciiTheme="minorHAnsi" w:hAnsiTheme="minorHAnsi"/>
          <w:sz w:val="22"/>
          <w:szCs w:val="22"/>
        </w:rPr>
        <w:t>Civil</w:t>
      </w:r>
      <w:r w:rsidRPr="006020CC">
        <w:rPr>
          <w:rFonts w:asciiTheme="minorHAnsi" w:hAnsiTheme="minorHAnsi"/>
          <w:sz w:val="22"/>
          <w:szCs w:val="22"/>
        </w:rPr>
        <w:t xml:space="preserve"> Ház a város civil szerv</w:t>
      </w:r>
      <w:r>
        <w:rPr>
          <w:rFonts w:asciiTheme="minorHAnsi" w:hAnsiTheme="minorHAnsi"/>
          <w:sz w:val="22"/>
          <w:szCs w:val="22"/>
        </w:rPr>
        <w:t>ezeteinek befogadásával</w:t>
      </w:r>
      <w:r w:rsidRPr="006020CC">
        <w:rPr>
          <w:rFonts w:asciiTheme="minorHAnsi" w:hAnsiTheme="minorHAnsi"/>
          <w:sz w:val="22"/>
          <w:szCs w:val="22"/>
        </w:rPr>
        <w:t xml:space="preserve"> egyenrangú feladatnak tartja majd a lakosság, az öntevékeny csoportok igényeinek kiszolgálását is. Ebbe pedig az infrastrukturális feltételek biztosításán túl beletartozik a tájékozódást, valamint a felelős véleményalkotást és cselekvést segítő csatornáknak, önképzési lehetőségeknek biztosítása is.</w:t>
      </w:r>
    </w:p>
    <w:p w14:paraId="2F736E9C" w14:textId="77777777" w:rsidR="00D034FB" w:rsidRPr="006020CC" w:rsidRDefault="00D034FB" w:rsidP="00D034FB">
      <w:pPr>
        <w:pStyle w:val="Alaprtelmezettstlus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C. Specifikus cél azonosítása:</w:t>
      </w:r>
    </w:p>
    <w:p w14:paraId="168E25B6" w14:textId="39502413" w:rsidR="00474819" w:rsidRPr="001637DF" w:rsidRDefault="00D034FB" w:rsidP="00D034FB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>A Civil Ház minden specifikus célhoz kapcsolódik, illetve illeszkedik a tervezett beavatkozások jelentős részéhez.</w:t>
      </w:r>
    </w:p>
    <w:tbl>
      <w:tblPr>
        <w:tblW w:w="9276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410"/>
        <w:gridCol w:w="2552"/>
        <w:gridCol w:w="2693"/>
      </w:tblGrid>
      <w:tr w:rsidR="00D034FB" w:rsidRPr="00474819" w14:paraId="43FF2047" w14:textId="77777777" w:rsidTr="00E37CB1">
        <w:trPr>
          <w:trHeight w:val="1276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3258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 A Szépkorúak közösségi életének fejlesztése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3BDC7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Szépkorúak számára szervezett kulturális és közösségi nagyrendezvények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604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Szépkorúak számára szervezett kulturális és közösségi nagyrendezvények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3EBF17C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Civil Ház lehetséges központja a szépkorúak nagyrendezvényeit szervező civil szervezetnek.</w:t>
            </w:r>
          </w:p>
        </w:tc>
      </w:tr>
      <w:tr w:rsidR="00D034FB" w:rsidRPr="00474819" w14:paraId="7008ED0B" w14:textId="77777777" w:rsidTr="00E37CB1">
        <w:trPr>
          <w:trHeight w:val="1084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237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D770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Az időskori aktivitást elősegítő egészségmegőrző infrastrukturális fejlesztések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AE8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Az időskori aktivitást elősegítő egészségmegőrző infrastrukturális fejlesztések támogatása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B004CE2" w14:textId="77777777" w:rsidR="00D034FB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C12C96A" w14:textId="77777777" w:rsidR="00474819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C5B0B6" w14:textId="261921B7" w:rsidR="00474819" w:rsidRPr="00474819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  <w:p w14:paraId="55927E6D" w14:textId="13A7509D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</w:tc>
      </w:tr>
      <w:tr w:rsidR="00D034FB" w:rsidRPr="00474819" w14:paraId="45E68851" w14:textId="77777777" w:rsidTr="00E37CB1">
        <w:trPr>
          <w:trHeight w:val="766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A9D9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29E34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Aktív időskorúak számára programok és rendezvények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2FD2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Egészségmegőrző, sport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0E9359BE" w14:textId="77777777" w:rsidR="00D034FB" w:rsidRPr="00474819" w:rsidRDefault="00D034FB" w:rsidP="00E37CB1">
            <w:pP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Civil Ház az egészségmegőrző programok egyik lehetséges helyszíne.</w:t>
            </w:r>
          </w:p>
        </w:tc>
      </w:tr>
      <w:tr w:rsidR="00D034FB" w:rsidRPr="00474819" w14:paraId="285B8BE6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FBC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C4E9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BE588" w14:textId="03F4B63A" w:rsidR="00D034FB" w:rsidRPr="00474819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Aktív idősek részvételének támogatása városi kulturális rendezvényeken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C313F7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Civil Ház lehetséges központja a szépkorúak kulturális rendezvényeit szervező civil szervezetnek.</w:t>
            </w:r>
          </w:p>
        </w:tc>
      </w:tr>
      <w:tr w:rsidR="00D034FB" w:rsidRPr="00474819" w14:paraId="50A67E51" w14:textId="77777777" w:rsidTr="00416B0D">
        <w:trPr>
          <w:trHeight w:val="850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DF973" w14:textId="00FC164D" w:rsidR="00D034FB" w:rsidRPr="00474819" w:rsidRDefault="00D034FB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infrastruktúra fejlesztés, együttműködés, szervezetfejlesztés, hálózatépítés és programok szervezése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8526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terekben megvalósuló programok támogatása, civil szervezetek hálózatépítésének, együttműködésének fejlesztése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E18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A CIVIL HÁZ bevezető programjai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EF74F3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programok a létrejövő Civil Ház bevezető programjai.</w:t>
            </w:r>
          </w:p>
        </w:tc>
      </w:tr>
      <w:tr w:rsidR="00D034FB" w:rsidRPr="00474819" w14:paraId="719B19F1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D00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836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D62AE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b) Civil szervezet-, és kompetenciafejlesztés, hálózatépítés és együttműködés fejlesztése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7DF6E67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szervezetfejlesztés képzéseinek, tréningjeinek helyszíne.</w:t>
            </w:r>
          </w:p>
        </w:tc>
      </w:tr>
      <w:tr w:rsidR="00D034FB" w:rsidRPr="00474819" w14:paraId="7677D5B2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F190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F42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2E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c) Közösségi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2AE38BD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különböző generációk és szakmai/kulturális civil szerveződések programjainak helyszíne</w:t>
            </w:r>
          </w:p>
        </w:tc>
      </w:tr>
      <w:tr w:rsidR="00D034FB" w:rsidRPr="00474819" w14:paraId="731DA67A" w14:textId="77777777" w:rsidTr="00416B0D">
        <w:trPr>
          <w:trHeight w:val="1455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08C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583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Lakótelepi környezetben megvalósuló szabadtéri közösségi terek létrehozásának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B158E" w14:textId="4D4DD880" w:rsidR="00D034FB" w:rsidRPr="00474819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Lakótelepi környezetben megvalósuló szabadtéri közösségi terek létrehozásának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C86ECE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F3B781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7AF53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361FAB" w:rsidRPr="00474819" w14:paraId="22BA79EC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C12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057A" w14:textId="3745E88A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Civil szervezetek infrastrukturális fejlesztéseinek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1361" w14:textId="07CBB6CD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Civil szervezetek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-ezen belül a hátránnyal élőket támogatók -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működését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segítő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eszközfejlesztés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60FB4608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Civil Ház több civil szervezet székhelye/telephelye lesz, a beszerzett eszközöket itt használják a szervezetek.</w:t>
            </w:r>
          </w:p>
        </w:tc>
      </w:tr>
      <w:tr w:rsidR="00361FAB" w:rsidRPr="00474819" w14:paraId="431AF333" w14:textId="77777777" w:rsidTr="00E37CB1">
        <w:trPr>
          <w:trHeight w:val="960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4247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 akciók támogatása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630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Zöldfelület fejlesztés, kertgondozás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67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Lakótelepi környezetben megvalósuló zöldfelület fejlesztés, virágosítás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86C1C9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4690FBDC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41C42EB6" w14:textId="77777777" w:rsidTr="00E37CB1">
        <w:trPr>
          <w:trHeight w:val="665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275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4DB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DC9B7" w14:textId="6D8D3A13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Közösségi kertek létrehozása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4302F9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179ECA50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377CBB96" w14:textId="77777777" w:rsidTr="00E37CB1">
        <w:trPr>
          <w:trHeight w:val="960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D92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841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Szemléletformálás támogatása a fenntarthatóság érdekében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3489" w14:textId="1466C4AC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Szemléletformáló akciók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fogyasztás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az energiahatékonyság, és a zöldfelület gazdálkodás területén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7594A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szemléletformáló képzések, kiállítások, akciók helyszíne.</w:t>
            </w:r>
          </w:p>
        </w:tc>
      </w:tr>
    </w:tbl>
    <w:p w14:paraId="0844FD54" w14:textId="77777777" w:rsidR="00474819" w:rsidRDefault="00474819">
      <w:r>
        <w:br w:type="page"/>
      </w:r>
    </w:p>
    <w:tbl>
      <w:tblPr>
        <w:tblpPr w:leftFromText="141" w:rightFromText="141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627"/>
        <w:gridCol w:w="2551"/>
        <w:gridCol w:w="2552"/>
      </w:tblGrid>
      <w:tr w:rsidR="00D034FB" w:rsidRPr="00474819" w14:paraId="549D76A7" w14:textId="77777777" w:rsidTr="00416B0D">
        <w:trPr>
          <w:trHeight w:val="1275"/>
        </w:trPr>
        <w:tc>
          <w:tcPr>
            <w:tcW w:w="1621" w:type="dxa"/>
            <w:vMerge w:val="restart"/>
            <w:shd w:val="clear" w:color="000000" w:fill="FFFFFF"/>
            <w:vAlign w:val="center"/>
            <w:hideMark/>
          </w:tcPr>
          <w:p w14:paraId="5754EE46" w14:textId="2D2F3D0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lastRenderedPageBreak/>
              <w:t>A4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értékeinek megismertetése, programok szervezése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14:paraId="7045DC07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intézményrendszerének infrastrukturális fejlesztése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4316E843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városrész kulturális intézményrendszerének infrastrukturális fejlesztése</w:t>
            </w:r>
          </w:p>
        </w:tc>
        <w:tc>
          <w:tcPr>
            <w:tcW w:w="2552" w:type="dxa"/>
            <w:shd w:val="clear" w:color="auto" w:fill="CCFF66"/>
          </w:tcPr>
          <w:p w14:paraId="60D92595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9B9C719" w14:textId="77777777" w:rsidR="00416B0D" w:rsidRDefault="00416B0D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A13CC9D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D034FB" w:rsidRPr="00474819" w14:paraId="744641C7" w14:textId="77777777" w:rsidTr="00416B0D">
        <w:trPr>
          <w:trHeight w:val="388"/>
        </w:trPr>
        <w:tc>
          <w:tcPr>
            <w:tcW w:w="1621" w:type="dxa"/>
            <w:vMerge/>
            <w:vAlign w:val="center"/>
            <w:hideMark/>
          </w:tcPr>
          <w:p w14:paraId="5D4FED6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 w:val="restart"/>
            <w:shd w:val="clear" w:color="000000" w:fill="FFFFFF"/>
            <w:vAlign w:val="center"/>
            <w:hideMark/>
          </w:tcPr>
          <w:p w14:paraId="5E525B08" w14:textId="2B7FAF87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A42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Helyi kulturális és gasztronómiai rendezvények, projektek támogatása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187B35F9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Kulturális és gasztronómiai nagyrendezvények</w:t>
            </w:r>
          </w:p>
        </w:tc>
        <w:tc>
          <w:tcPr>
            <w:tcW w:w="2552" w:type="dxa"/>
            <w:shd w:val="clear" w:color="auto" w:fill="CCFF66"/>
          </w:tcPr>
          <w:p w14:paraId="49D252CB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4BF1E93" w14:textId="03CBA79A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programok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szervezésében közreműködő szervezetek lehetséges működési helyszíne</w:t>
            </w:r>
          </w:p>
          <w:p w14:paraId="5304A54C" w14:textId="60E434D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</w:t>
            </w:r>
          </w:p>
        </w:tc>
      </w:tr>
      <w:tr w:rsidR="00D034FB" w:rsidRPr="00474819" w14:paraId="48B954F4" w14:textId="77777777" w:rsidTr="00416B0D">
        <w:trPr>
          <w:trHeight w:val="458"/>
        </w:trPr>
        <w:tc>
          <w:tcPr>
            <w:tcW w:w="1621" w:type="dxa"/>
            <w:vMerge/>
            <w:vAlign w:val="center"/>
            <w:hideMark/>
          </w:tcPr>
          <w:p w14:paraId="70EAB11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/>
            <w:vAlign w:val="center"/>
            <w:hideMark/>
          </w:tcPr>
          <w:p w14:paraId="769795A4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3054A4E6" w14:textId="6D7D39DB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Kulturális seregszemlék, vetélkedők</w:t>
            </w:r>
          </w:p>
        </w:tc>
        <w:tc>
          <w:tcPr>
            <w:tcW w:w="2552" w:type="dxa"/>
            <w:shd w:val="clear" w:color="auto" w:fill="CCFF66"/>
          </w:tcPr>
          <w:p w14:paraId="3A46C9D2" w14:textId="679E135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="00304842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kulturális programok helyszíne</w:t>
            </w:r>
          </w:p>
        </w:tc>
      </w:tr>
      <w:tr w:rsidR="00416B0D" w:rsidRPr="00474819" w14:paraId="7B380558" w14:textId="79097294" w:rsidTr="00416B0D">
        <w:trPr>
          <w:trHeight w:val="602"/>
        </w:trPr>
        <w:tc>
          <w:tcPr>
            <w:tcW w:w="1621" w:type="dxa"/>
            <w:shd w:val="clear" w:color="000000" w:fill="FFFFFF"/>
            <w:vAlign w:val="center"/>
            <w:hideMark/>
          </w:tcPr>
          <w:p w14:paraId="69C8FFE1" w14:textId="77777777" w:rsidR="00416B0D" w:rsidRPr="00474819" w:rsidRDefault="00416B0D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közösségek tájékoztatásának erősítése, interaktív megoldások fejlesztése</w:t>
            </w:r>
          </w:p>
        </w:tc>
        <w:tc>
          <w:tcPr>
            <w:tcW w:w="2627" w:type="dxa"/>
            <w:vAlign w:val="center"/>
          </w:tcPr>
          <w:p w14:paraId="7A7D804A" w14:textId="16D93D22" w:rsidR="00416B0D" w:rsidRPr="00474819" w:rsidRDefault="00416B0D" w:rsidP="00416B0D">
            <w:pPr>
              <w:suppressAutoHyphens w:val="0"/>
              <w:spacing w:line="240" w:lineRule="auto"/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 tájékoztatásának fejlesztése</w:t>
            </w:r>
          </w:p>
        </w:tc>
        <w:tc>
          <w:tcPr>
            <w:tcW w:w="2551" w:type="dxa"/>
            <w:vAlign w:val="center"/>
          </w:tcPr>
          <w:p w14:paraId="3BAF7FB5" w14:textId="270B09A9" w:rsidR="00416B0D" w:rsidRPr="00474819" w:rsidRDefault="00416B0D" w:rsidP="00416B0D">
            <w:pPr>
              <w:suppressAutoHyphens w:val="0"/>
              <w:spacing w:line="240" w:lineRule="auto"/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Köztereken történő közösségi tájékoztatás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tartalomfejlesztés</w:t>
            </w:r>
          </w:p>
        </w:tc>
        <w:tc>
          <w:tcPr>
            <w:tcW w:w="2552" w:type="dxa"/>
            <w:vAlign w:val="center"/>
          </w:tcPr>
          <w:p w14:paraId="56C32116" w14:textId="37BE9E62" w:rsidR="00416B0D" w:rsidRPr="00416B0D" w:rsidRDefault="00416B0D" w:rsidP="00416B0D">
            <w:pPr>
              <w:spacing w:line="240" w:lineRule="auto"/>
              <w:rPr>
                <w:color w:val="FF0000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-</w:t>
            </w:r>
          </w:p>
        </w:tc>
      </w:tr>
    </w:tbl>
    <w:p w14:paraId="16AD571C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D. A felhívásban támogatható tevékenységek meghatározása:</w:t>
      </w:r>
    </w:p>
    <w:p w14:paraId="12F3908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Civil szervezetek infrastrukturális feltételeinek – épületének fejlesztése.</w:t>
      </w:r>
    </w:p>
    <w:p w14:paraId="24FC9690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Civil szervezetek inkubációjához</w:t>
      </w:r>
      <w:r w:rsidRPr="00B328BB">
        <w:rPr>
          <w:rFonts w:asciiTheme="minorHAnsi" w:hAnsiTheme="minorHAnsi"/>
          <w:bCs/>
        </w:rPr>
        <w:t xml:space="preserve"> infrastruktúr</w:t>
      </w:r>
      <w:r>
        <w:rPr>
          <w:rFonts w:asciiTheme="minorHAnsi" w:hAnsiTheme="minorHAnsi"/>
          <w:bCs/>
        </w:rPr>
        <w:t>a</w:t>
      </w:r>
      <w:r w:rsidRPr="00B328BB">
        <w:rPr>
          <w:rFonts w:asciiTheme="minorHAnsi" w:hAnsiTheme="minorHAnsi"/>
          <w:bCs/>
        </w:rPr>
        <w:t xml:space="preserve"> fejlesztése</w:t>
      </w:r>
    </w:p>
    <w:p w14:paraId="0928CE0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 xml:space="preserve">Társadalmi innovációs központ </w:t>
      </w:r>
      <w:r w:rsidRPr="00B328BB">
        <w:rPr>
          <w:rFonts w:asciiTheme="minorHAnsi" w:hAnsiTheme="minorHAnsi"/>
          <w:bCs/>
        </w:rPr>
        <w:t>infrastrukturális feltételeinek létrehozása.</w:t>
      </w:r>
    </w:p>
    <w:p w14:paraId="7D74D9D3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Cooworking – Közösségi iroda kialakítása</w:t>
      </w:r>
    </w:p>
    <w:p w14:paraId="0CDE929D" w14:textId="47DA5875" w:rsidR="00D034FB" w:rsidRDefault="00D034FB" w:rsidP="00416B0D">
      <w:pPr>
        <w:pStyle w:val="Alaprtelmezettstlus"/>
        <w:spacing w:before="120" w:after="60" w:line="240" w:lineRule="auto"/>
        <w:jc w:val="both"/>
        <w:rPr>
          <w:rFonts w:eastAsia="Times New Roman"/>
          <w:b/>
          <w:bCs/>
          <w:color w:val="00000A"/>
          <w:lang w:eastAsia="hu-HU"/>
        </w:rPr>
      </w:pPr>
      <w:r>
        <w:rPr>
          <w:rFonts w:asciiTheme="minorHAnsi" w:hAnsiTheme="minorHAnsi"/>
        </w:rPr>
        <w:t>A projekt keretében megvalósul a tartósan használaton kívüli épület Civil Ház funkcióra történő felújítása, kiemelten az építészeti, épületgépészeti, energetikai, erősáramú és informatikai hálózat fejlesztésére, továbbá a funkció ellátásához szükséges első eszközbeszerzésre</w:t>
      </w:r>
      <w:r w:rsidRPr="004866A5">
        <w:rPr>
          <w:rFonts w:asciiTheme="minorHAnsi" w:hAnsiTheme="minorHAnsi"/>
          <w:bCs/>
        </w:rPr>
        <w:t>.</w:t>
      </w:r>
    </w:p>
    <w:p w14:paraId="51AB5A2A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35AEE1E3" w14:textId="77777777" w:rsidR="00D034FB" w:rsidRPr="00474819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 TOP 6.3.2. Zöld város intézkedés keretében a belvárosi rehabilitáció kapcsán jelentős, a városképet pozitívan befolyásoló fejlesztések valósulnak meg. A volt Tiszti Klub felújítása ezt az akciót egészíti ki. </w:t>
      </w:r>
    </w:p>
    <w:p w14:paraId="112B74C3" w14:textId="73FE82B9" w:rsidR="00D034FB" w:rsidRPr="00416B0D" w:rsidRDefault="00D034FB" w:rsidP="00416B0D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>Funkciójában a projekt a TOP 6.3.2.-15 szoft eleméhez is kapcsolódik, többek között a Green City programmal kapcsolatos szemléletformáló e</w:t>
      </w:r>
      <w:r w:rsidR="00416B0D">
        <w:rPr>
          <w:rFonts w:asciiTheme="minorHAnsi" w:hAnsiTheme="minorHAnsi"/>
          <w:bCs/>
        </w:rPr>
        <w:t>lőadások valósulhatnak meg itt.</w:t>
      </w:r>
    </w:p>
    <w:p w14:paraId="4B2B1449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F. A felhívás célcsoportja:</w:t>
      </w:r>
    </w:p>
    <w:p w14:paraId="4EB61E3E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Célcsoport a különböző generációk és szakmai területek civil szervezetei (tipikusan):</w:t>
      </w:r>
    </w:p>
    <w:p w14:paraId="3BB315A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Civil szolgáltató szervezet.</w:t>
      </w:r>
    </w:p>
    <w:p w14:paraId="60536FE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Fiatalok – azon belül hátrányos helyzetű diákok – közösségeit szervező szervezetek.</w:t>
      </w:r>
    </w:p>
    <w:p w14:paraId="7BF9CE61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Idősügyi szervezetek.</w:t>
      </w:r>
    </w:p>
    <w:p w14:paraId="396F6609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Kulturális civil szervezetek.</w:t>
      </w:r>
    </w:p>
    <w:p w14:paraId="01AA386C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Fenntartható környezet, ökológia területén dolgozó civil szervezet.</w:t>
      </w:r>
    </w:p>
    <w:p w14:paraId="7A432FD8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Egészségmegőrző és prevenció területén működő civil szervezetek.</w:t>
      </w:r>
    </w:p>
    <w:p w14:paraId="7E8F5C8A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Fogyatékkal élők ügyében érintett szervezetek.</w:t>
      </w:r>
    </w:p>
    <w:p w14:paraId="5CDE153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Közösség és kommunikáció fejlesztésben érintett civil szervezet.</w:t>
      </w:r>
    </w:p>
    <w:p w14:paraId="432177B4" w14:textId="66712B9D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A támogatás kedvezményez</w:t>
      </w:r>
      <w:r w:rsidR="00416B0D">
        <w:rPr>
          <w:rFonts w:asciiTheme="minorHAnsi" w:hAnsiTheme="minorHAnsi"/>
        </w:rPr>
        <w:t>ettje: Magyar Cserkészszövetség</w:t>
      </w:r>
    </w:p>
    <w:p w14:paraId="75FA0B61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lastRenderedPageBreak/>
        <w:t>G. Projekt kiválasztási kritériumok, ill. alapelvek:</w:t>
      </w:r>
    </w:p>
    <w:p w14:paraId="14938406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kiválasztás során kiemelt kritériumok:</w:t>
      </w:r>
    </w:p>
    <w:p w14:paraId="7A3C905A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Illeszkedés a Helyi Közösségi Fejlesztési Stratégia céljaihoz</w:t>
      </w:r>
    </w:p>
    <w:p w14:paraId="007AB30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Megalapozottság</w:t>
      </w:r>
    </w:p>
    <w:p w14:paraId="7E33B1FE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Projekt komplexitása</w:t>
      </w:r>
    </w:p>
    <w:p w14:paraId="204046E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Esélyegyenlőség</w:t>
      </w:r>
    </w:p>
    <w:p w14:paraId="5CEDB575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Költséghatékonyság</w:t>
      </w:r>
    </w:p>
    <w:p w14:paraId="26572EA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Fenntarthatóság</w:t>
      </w:r>
    </w:p>
    <w:p w14:paraId="79A5C51C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bCs/>
          <w:color w:val="000000"/>
        </w:rPr>
        <w:t>Hozzájárulás belső társadalmi kiegyenlítődéshe</w:t>
      </w:r>
      <w:r w:rsidRPr="00B328BB">
        <w:rPr>
          <w:rFonts w:asciiTheme="minorHAnsi" w:hAnsiTheme="minorHAnsi"/>
          <w:bCs/>
          <w:color w:val="000000" w:themeColor="text1"/>
        </w:rPr>
        <w:t>z</w:t>
      </w:r>
    </w:p>
    <w:p w14:paraId="5D08FAEF" w14:textId="73695164" w:rsidR="00D034FB" w:rsidRPr="00416B0D" w:rsidRDefault="00D034FB" w:rsidP="00416B0D">
      <w:pPr>
        <w:pStyle w:val="Listaszerbekezds"/>
        <w:numPr>
          <w:ilvl w:val="0"/>
          <w:numId w:val="34"/>
        </w:numPr>
        <w:suppressAutoHyphens w:val="0"/>
        <w:spacing w:before="120" w:after="240" w:line="240" w:lineRule="auto"/>
        <w:ind w:left="714" w:hanging="357"/>
        <w:contextualSpacing w:val="0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color w:val="000000" w:themeColor="text1"/>
        </w:rPr>
        <w:t>A Modern Városok Programban megfogalmazott Okos Miskolc fejlesztési cél támogatása</w:t>
      </w:r>
    </w:p>
    <w:p w14:paraId="3C8F9A4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I. A művelet (felhívás) forrás kerete:</w:t>
      </w:r>
    </w:p>
    <w:p w14:paraId="4D025329" w14:textId="2364FF92" w:rsidR="00D034FB" w:rsidRPr="00416B0D" w:rsidRDefault="008E7CFE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összege: 187</w:t>
      </w:r>
      <w:r w:rsidR="00D034FB" w:rsidRPr="00B328BB">
        <w:rPr>
          <w:rFonts w:asciiTheme="minorHAnsi" w:hAnsiTheme="minorHAnsi"/>
          <w:bCs/>
        </w:rPr>
        <w:t xml:space="preserve"> millió Ft</w:t>
      </w:r>
    </w:p>
    <w:p w14:paraId="6D3D3B0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J. Forrásfelhasználás ütemezése:</w:t>
      </w:r>
    </w:p>
    <w:p w14:paraId="69147294" w14:textId="0DE7FC91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forrásfelhasználás egy ütemben tervezett.</w:t>
      </w:r>
    </w:p>
    <w:p w14:paraId="507C9199" w14:textId="72B9C796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  <w:r w:rsidR="008E7CFE" w:rsidRPr="00936EB3">
        <w:rPr>
          <w:rFonts w:asciiTheme="minorHAnsi" w:hAnsiTheme="minorHAnsi"/>
          <w:bCs/>
        </w:rPr>
        <w:t>2018</w:t>
      </w:r>
      <w:r w:rsidR="00416B0D">
        <w:rPr>
          <w:rFonts w:asciiTheme="minorHAnsi" w:hAnsiTheme="minorHAnsi"/>
          <w:bCs/>
        </w:rPr>
        <w:t xml:space="preserve">. 09 – </w:t>
      </w:r>
      <w:r w:rsidR="00936EB3" w:rsidRPr="00936EB3">
        <w:rPr>
          <w:rFonts w:asciiTheme="minorHAnsi" w:hAnsiTheme="minorHAnsi"/>
          <w:bCs/>
        </w:rPr>
        <w:t>2020. 09.</w:t>
      </w:r>
    </w:p>
    <w:p w14:paraId="3E9F5C69" w14:textId="7362D867" w:rsidR="00474819" w:rsidRDefault="00474819" w:rsidP="008F3375">
      <w:pPr>
        <w:suppressAutoHyphens w:val="0"/>
        <w:spacing w:line="240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651F133A" w14:textId="77777777" w:rsidR="006E0592" w:rsidRPr="00474819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1. A beavatkozási terület/művelet megnevezése:</w:t>
      </w:r>
    </w:p>
    <w:p w14:paraId="6351FB2F" w14:textId="623C5B5C" w:rsidR="00474819" w:rsidRPr="00416B0D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Szépkorúak számára szervezett kulturális és közösségi nagyrendezvények támogatása</w:t>
      </w:r>
    </w:p>
    <w:p w14:paraId="2D9F6630" w14:textId="4089C7D7" w:rsidR="00474819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</w:t>
      </w:r>
    </w:p>
    <w:p w14:paraId="14BEDC4E" w14:textId="77777777" w:rsidR="006E0592" w:rsidRPr="00474819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57200412" w14:textId="77777777" w:rsid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Az elmúlt időszakban bekövetkezett demográfiai változások hatására jelentősen megnőtt az aktív idősek száma a városrészben. A korosztályban jelentősen nőtt a magasabb képzettségűek aránya. </w:t>
      </w:r>
    </w:p>
    <w:p w14:paraId="79166816" w14:textId="47D3C190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igényeiben jelentős változás történt. Az önkormányzat által kötelezően ellátandó szociális alapszolgáltatás (étkezés, házi segítségnyújtás) mellett folyamatosan nő az igény a tartalmas, aktív, közösségi programokkal kapcsolatban.</w:t>
      </w:r>
    </w:p>
    <w:p w14:paraId="6BA4065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egyik legnépszerűbb formája a kulturális közösségi nagyrendezvények szervezése. A programokon több száz szépkorú élvezheti a zenés, irodalmi, szórakoztató programokat, táncolhat és élheti át közösségi lét pozitív élményét.</w:t>
      </w:r>
    </w:p>
    <w:p w14:paraId="0E93CBE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7C86EB8" w14:textId="703D89DA" w:rsidR="006E0592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olyan a városrészben élő szépkorúak igényeire alapozva rendszeresen (legalább féléves gyakorisággal) az idősek jelentős számát (rendezvényenként minimum 300 fő) aktiváló kulturális nagyrendezvények kerüljenek megszervezésre.</w:t>
      </w:r>
    </w:p>
    <w:p w14:paraId="7F4C50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AAA21BC" w14:textId="6E120BC4" w:rsidR="006E0592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6BDD0FF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5570632F" w14:textId="29075F74" w:rsidR="003D1268" w:rsidRPr="00416B0D" w:rsidRDefault="006E0592" w:rsidP="00416B0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Szépkorúak számára szervezett kulturális </w:t>
      </w:r>
      <w:r w:rsidR="00AF27F3">
        <w:rPr>
          <w:rFonts w:asciiTheme="minorHAnsi" w:hAnsiTheme="minorHAnsi"/>
          <w:bCs/>
        </w:rPr>
        <w:t xml:space="preserve">és közösségi </w:t>
      </w:r>
      <w:r w:rsidRPr="00474819">
        <w:rPr>
          <w:rFonts w:asciiTheme="minorHAnsi" w:hAnsiTheme="minorHAnsi"/>
          <w:bCs/>
        </w:rPr>
        <w:t>nagyrendezvények támogatása.</w:t>
      </w:r>
    </w:p>
    <w:p w14:paraId="3C35D9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A6D7E43" w14:textId="2D94E40B" w:rsidR="006E0592" w:rsidRPr="00416B0D" w:rsidRDefault="006E0592" w:rsidP="00416B0D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önkormányzat a korábbi időszakban jelentős saját forrást biztosított az ilyen jellegű rendezvények támogatására. A célcsoport részéről jelentkező fokozott igény a rendezvénysorozat f</w:t>
      </w:r>
      <w:r w:rsidR="00416B0D">
        <w:rPr>
          <w:rFonts w:asciiTheme="minorHAnsi" w:hAnsiTheme="minorHAnsi"/>
          <w:sz w:val="22"/>
          <w:szCs w:val="22"/>
        </w:rPr>
        <w:t>olytatását és kibővítését teszi</w:t>
      </w:r>
      <w:r w:rsidRPr="00474819">
        <w:rPr>
          <w:rFonts w:asciiTheme="minorHAnsi" w:hAnsiTheme="minorHAnsi"/>
          <w:sz w:val="22"/>
          <w:szCs w:val="22"/>
        </w:rPr>
        <w:t xml:space="preserve"> szükségessé a CLLD</w:t>
      </w:r>
      <w:r w:rsidR="00416B0D">
        <w:rPr>
          <w:rFonts w:asciiTheme="minorHAnsi" w:hAnsiTheme="minorHAnsi"/>
          <w:sz w:val="22"/>
          <w:szCs w:val="22"/>
        </w:rPr>
        <w:t xml:space="preserve"> támogatásával.</w:t>
      </w:r>
    </w:p>
    <w:p w14:paraId="7591816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399F0AB" w14:textId="43FD3989" w:rsidR="003D1268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Aktív idősek.</w:t>
      </w:r>
    </w:p>
    <w:p w14:paraId="2B3BEB4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4BEBCE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1461617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6E464D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32FCC9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6D0947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ADB49D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D2A4BC0" w14:textId="1AF5719B" w:rsidR="006E0592" w:rsidRPr="00416B0D" w:rsidRDefault="006E0592" w:rsidP="00416B0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Hozzájárulás belső társadalmi kiegyenlítődéshez</w:t>
      </w:r>
    </w:p>
    <w:p w14:paraId="7AA8B6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5711D97" w14:textId="26486C9E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537DB2">
        <w:rPr>
          <w:rFonts w:asciiTheme="minorHAnsi" w:hAnsiTheme="minorHAnsi"/>
          <w:bCs/>
        </w:rPr>
        <w:t>5</w:t>
      </w:r>
      <w:r w:rsidRPr="00474819">
        <w:rPr>
          <w:rFonts w:asciiTheme="minorHAnsi" w:hAnsiTheme="minorHAnsi"/>
          <w:bCs/>
        </w:rPr>
        <w:t xml:space="preserve"> millió Ft</w:t>
      </w:r>
    </w:p>
    <w:p w14:paraId="4F88EAD1" w14:textId="7209A194" w:rsidR="006E0592" w:rsidRPr="00474819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40 millió Ft</w:t>
      </w:r>
    </w:p>
    <w:p w14:paraId="289F89EF" w14:textId="53B2ADDB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0B7B5AC3" w14:textId="61EDACED" w:rsidR="006E0592" w:rsidRPr="00474819" w:rsidRDefault="00AF27F3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45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655A284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E4853D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7C5D159" w14:textId="73E9A5D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5B960EA5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BCA703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52513501" w14:textId="26E71788" w:rsidR="006E0592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</w:t>
      </w:r>
      <w:r w:rsidR="00AF27F3" w:rsidRPr="00936EB3">
        <w:rPr>
          <w:rFonts w:asciiTheme="minorHAnsi" w:hAnsiTheme="minorHAnsi"/>
          <w:bCs/>
        </w:rPr>
        <w:t>tervalluma: 2018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09</w:t>
      </w:r>
      <w:r w:rsidR="006D1387" w:rsidRPr="00936EB3">
        <w:rPr>
          <w:rFonts w:asciiTheme="minorHAnsi" w:hAnsiTheme="minorHAnsi"/>
          <w:bCs/>
        </w:rPr>
        <w:t>. - 20</w:t>
      </w:r>
      <w:r w:rsidR="00AF27F3" w:rsidRPr="00936EB3">
        <w:rPr>
          <w:rFonts w:asciiTheme="minorHAnsi" w:hAnsiTheme="minorHAnsi"/>
          <w:bCs/>
        </w:rPr>
        <w:t>20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05.</w:t>
      </w:r>
    </w:p>
    <w:p w14:paraId="7DDC579E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2. A beavatkozási terület/művelet megnevezése:</w:t>
      </w:r>
    </w:p>
    <w:p w14:paraId="7C958AFE" w14:textId="4726847F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 xml:space="preserve">Az időskori aktivitást elősegítő egészségmegőrző infrastrukturális fejlesztések támogatása </w:t>
      </w:r>
    </w:p>
    <w:p w14:paraId="100225AB" w14:textId="701BBACA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17DF6D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181E8A3" w14:textId="3D6BC5A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nagy létszámú aktív idős csoport száma kiemelten fontos az egészségmegőrzés, a koruknak, állapotuknak megfelelő testmozgás. Az akcióterületen rendelkezésre áll több olyan lehetőség, amely lehetőséget biztosít minden korosztály számára egészségmegőrző aktivitásra (uszoda, futópálya). Szükség van</w:t>
      </w:r>
      <w:r w:rsidR="003D1268">
        <w:rPr>
          <w:rFonts w:asciiTheme="minorHAnsi" w:hAnsiTheme="minorHAnsi"/>
          <w:bCs/>
        </w:rPr>
        <w:t xml:space="preserve"> ugyanakkor</w:t>
      </w:r>
      <w:r w:rsidRPr="00474819">
        <w:rPr>
          <w:rFonts w:asciiTheme="minorHAnsi" w:hAnsiTheme="minorHAnsi"/>
          <w:bCs/>
        </w:rPr>
        <w:t xml:space="preserve"> olyan szabadtéri fitness parkokra, amelyeknek eszközei specifikusan a szépkorúak igényeihez, terhelhetőségéhez vannak kialakítva. A nagyobb létszámú, aktívabb idősek körében folyamatosan nő az igény a közösségi szabadtéri egészségmegőrző mozgási lehetőségekre.</w:t>
      </w:r>
    </w:p>
    <w:p w14:paraId="1FC6B48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Ennek érdekében a városrészben minimum 2 db szabadtéri senior fitness park kialakítására lenne szükség. A létrehozott parkokat több száz szépkorú használhatná napi rendszerességgel.</w:t>
      </w:r>
    </w:p>
    <w:p w14:paraId="4353E612" w14:textId="671548E4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Cél, hogy az infrastruktúra az aktív idősek számára térítésmentesen hozzáférhető legyen, hogy jövedelmi helyzetüktől függetlenül a lehető legnagyobb létszámban használják.</w:t>
      </w:r>
    </w:p>
    <w:p w14:paraId="04AE062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511C318E" w14:textId="72CA543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41A5F0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0FD0C11" w14:textId="34607499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időskori aktivitást elősegítő egészségmegőrző infrastrukturális fejlesztések támogatása.</w:t>
      </w:r>
    </w:p>
    <w:p w14:paraId="46C4C2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08E425AF" w14:textId="12D7747E" w:rsidR="006E0592" w:rsidRPr="00A57227" w:rsidRDefault="00AF27F3" w:rsidP="00A57227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TOP-6.6.1</w:t>
      </w:r>
      <w:r w:rsidR="006E0592" w:rsidRPr="00474819">
        <w:rPr>
          <w:rFonts w:asciiTheme="minorHAnsi" w:hAnsiTheme="minorHAnsi"/>
          <w:sz w:val="22"/>
          <w:szCs w:val="22"/>
        </w:rPr>
        <w:t xml:space="preserve"> egészségügyi alapellátás fejlesztésének kiegészítését szolgálja a CLLD infrastrukturális beavatkozása, megteremtve ezzel a 3. művelet keretében megvalósuló programok és szolgáltatá</w:t>
      </w:r>
      <w:r w:rsidR="00A57227">
        <w:rPr>
          <w:rFonts w:asciiTheme="minorHAnsi" w:hAnsiTheme="minorHAnsi"/>
          <w:sz w:val="22"/>
          <w:szCs w:val="22"/>
        </w:rPr>
        <w:t>sok fizikai feltételrendszerét.</w:t>
      </w:r>
    </w:p>
    <w:p w14:paraId="33864F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5F353BD" w14:textId="6373B166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62E028F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8F70A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35E0AA7A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06F8E9E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633209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276CF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308D80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553DA9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5CF56AC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lastRenderedPageBreak/>
        <w:t>Hozzájárulás belső társadalmi kiegyenlítődéshez</w:t>
      </w:r>
    </w:p>
    <w:p w14:paraId="73FA8ED8" w14:textId="0E7026A9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6E46F8A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3BD954E" w14:textId="5045ADA0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3,5 millió Ft</w:t>
      </w:r>
    </w:p>
    <w:p w14:paraId="5549DD93" w14:textId="5EF89522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7 millió Ft</w:t>
      </w:r>
    </w:p>
    <w:p w14:paraId="0DC643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6D54C99" w14:textId="133185A3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12 millió Ft</w:t>
      </w:r>
    </w:p>
    <w:p w14:paraId="7FE8635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21E1C60" w14:textId="7E27EA51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8338064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3CF49502" w14:textId="140B97B6" w:rsidR="006E0592" w:rsidRPr="00A57227" w:rsidRDefault="00936EB3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időintervalluma: 2019. 03.</w:t>
      </w:r>
      <w:r w:rsidR="00AF27F3" w:rsidRPr="00936EB3">
        <w:rPr>
          <w:rFonts w:asciiTheme="minorHAnsi" w:hAnsiTheme="minorHAnsi"/>
          <w:bCs/>
        </w:rPr>
        <w:t xml:space="preserve"> – 2019</w:t>
      </w:r>
      <w:r w:rsidR="006E0592" w:rsidRPr="00936EB3">
        <w:rPr>
          <w:rFonts w:asciiTheme="minorHAnsi" w:hAnsiTheme="minorHAnsi"/>
          <w:bCs/>
        </w:rPr>
        <w:t xml:space="preserve">. </w:t>
      </w:r>
      <w:r w:rsidRPr="00936EB3">
        <w:rPr>
          <w:rFonts w:asciiTheme="minorHAnsi" w:hAnsiTheme="minorHAnsi"/>
          <w:bCs/>
        </w:rPr>
        <w:t>09.</w:t>
      </w:r>
    </w:p>
    <w:p w14:paraId="7A5845B3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3. A beavatkozási terület/művelet megnevezése:</w:t>
      </w:r>
    </w:p>
    <w:p w14:paraId="6A8A3171" w14:textId="3EF11380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Aktív időskorúak számára programok és rendezvények támogatása.</w:t>
      </w:r>
    </w:p>
    <w:p w14:paraId="5297A879" w14:textId="4EC8D1A6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kulcsprojekt, de szorosan kapcsolódik a kulcsprojekthez, mert a létrejövő CIVILHÁZ az egyik potenciális helyszíne a programok megvalósulásának.</w:t>
      </w:r>
    </w:p>
    <w:p w14:paraId="2691836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76B24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aktív idősek közösségi életének fejlesztésével kapcsolatban elmúlt időszakban már összefoglalásra került, hogy a bekövetkezett demográfiai változások, a korosztályban kimutatható képzettség változás jelentősen megváltoztatta a szépkorúak igényeit.</w:t>
      </w:r>
    </w:p>
    <w:p w14:paraId="246A7F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kötelezően ellátandó alapszolgáltatás mellett folyamatosan nő az igény a tartalmas, aktív, közösségi programokkal kapcsolatban.</w:t>
      </w:r>
    </w:p>
    <w:p w14:paraId="24AD00D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fontos formája a kisebb létszámú közösségi rendezvények szervezése.</w:t>
      </w:r>
    </w:p>
    <w:p w14:paraId="1C0736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rendezvények tartalma a tematika függvényében több féle lehet: </w:t>
      </w:r>
    </w:p>
    <w:p w14:paraId="5BB00A79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Egészségmegőrzés, sport, tánc.</w:t>
      </w:r>
    </w:p>
    <w:p w14:paraId="0D7D4F1B" w14:textId="07C843D0" w:rsidR="00AF27F3" w:rsidRPr="00A57227" w:rsidRDefault="006E0592" w:rsidP="00A57227">
      <w:pPr>
        <w:pStyle w:val="Alaprtelmezettstlus"/>
        <w:numPr>
          <w:ilvl w:val="0"/>
          <w:numId w:val="37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programok (színházi előadások, szi</w:t>
      </w:r>
      <w:r w:rsidR="003D1268">
        <w:rPr>
          <w:rFonts w:asciiTheme="minorHAnsi" w:hAnsiTheme="minorHAnsi"/>
          <w:bCs/>
        </w:rPr>
        <w:t>mfonikus zenekari koncert, stb.</w:t>
      </w:r>
      <w:r w:rsidRPr="00474819">
        <w:rPr>
          <w:rFonts w:asciiTheme="minorHAnsi" w:hAnsiTheme="minorHAnsi"/>
          <w:bCs/>
        </w:rPr>
        <w:t>).</w:t>
      </w:r>
    </w:p>
    <w:p w14:paraId="4DBB0B6D" w14:textId="74A588C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BEEC468" w14:textId="5D473AD7" w:rsidR="006E0592" w:rsidRPr="00A57227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a szépkorúak igényeire alapozott programsorozat jöjjön létre (heti gyakorisággal), amely az idősek szé</w:t>
      </w:r>
      <w:r w:rsidR="00AF27F3">
        <w:rPr>
          <w:rFonts w:asciiTheme="minorHAnsi" w:hAnsiTheme="minorHAnsi"/>
          <w:bCs/>
        </w:rPr>
        <w:t>les körét érinti (éves szinten 5</w:t>
      </w:r>
      <w:r w:rsidRPr="00474819">
        <w:rPr>
          <w:rFonts w:asciiTheme="minorHAnsi" w:hAnsiTheme="minorHAnsi"/>
          <w:bCs/>
        </w:rPr>
        <w:t> 000 fő).</w:t>
      </w:r>
    </w:p>
    <w:p w14:paraId="31F195C2" w14:textId="77777777" w:rsidR="006E0592" w:rsidRPr="00474819" w:rsidRDefault="006E0592" w:rsidP="00A57227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C. Specifikus cél azonosítása:</w:t>
      </w:r>
    </w:p>
    <w:p w14:paraId="1BE76FF4" w14:textId="6E39F2E2" w:rsidR="00E86D7F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05A0B033" w14:textId="78D4EF26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0094395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Egészségmegőrző, sport programok</w:t>
      </w:r>
    </w:p>
    <w:p w14:paraId="498E6667" w14:textId="7D7C30AF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Aktív idősek részvételének támogatása városi kulturális rendezvényeken</w:t>
      </w:r>
    </w:p>
    <w:p w14:paraId="76FB698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FF2B72A" w14:textId="4C0D3B35" w:rsidR="006E0592" w:rsidRPr="00A57227" w:rsidRDefault="006E0592" w:rsidP="00A57227">
      <w:pPr>
        <w:suppressAutoHyphens w:val="0"/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3D1268">
        <w:rPr>
          <w:rFonts w:asciiTheme="minorHAnsi" w:hAnsiTheme="minorHAnsi"/>
          <w:sz w:val="22"/>
          <w:szCs w:val="22"/>
        </w:rPr>
        <w:t>A művelet keretében megvalósuló programok és rendezvények korábban különböző forrásokból (városi költségvetés, mecénásalap, képviselői alapok) részesültek támogatásban. A CLLD forrás felhasználásával lehetővé válik ezen akciók összehan</w:t>
      </w:r>
      <w:r w:rsidR="00A57227">
        <w:rPr>
          <w:rFonts w:asciiTheme="minorHAnsi" w:hAnsiTheme="minorHAnsi"/>
          <w:sz w:val="22"/>
          <w:szCs w:val="22"/>
        </w:rPr>
        <w:t>golt, rendszerszerű támogatása.</w:t>
      </w:r>
    </w:p>
    <w:p w14:paraId="2D69B11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4B97021E" w14:textId="045B91E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7B390AD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5662DBE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299B5DD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86B3BD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4E4BA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65C5F9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76EE73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786E84AB" w14:textId="7E02CF53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Hozzájárulás belső társadalmi kiegyenlítődéshez</w:t>
      </w:r>
    </w:p>
    <w:p w14:paraId="42E481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535AC5A8" w14:textId="7C886C69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11720B54" w14:textId="627B2E84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4 millió Ft</w:t>
      </w:r>
    </w:p>
    <w:p w14:paraId="5F294E7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65B89452" w14:textId="5B489452" w:rsidR="006E0592" w:rsidRPr="00A57227" w:rsidRDefault="00AF27F3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</w:t>
      </w:r>
      <w:r w:rsidR="006E0592" w:rsidRPr="00474819">
        <w:rPr>
          <w:rFonts w:asciiTheme="minorHAnsi" w:hAnsiTheme="minorHAnsi"/>
          <w:bCs/>
        </w:rPr>
        <w:t>0 millió Ft</w:t>
      </w:r>
    </w:p>
    <w:p w14:paraId="751EF75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7A51DBA0" w14:textId="43749D92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3163837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369123A" w14:textId="7DECEDF2" w:rsidR="003D1268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</w:t>
      </w:r>
      <w:r w:rsidR="00AF27F3" w:rsidRPr="00936EB3">
        <w:rPr>
          <w:rFonts w:asciiTheme="minorHAnsi" w:hAnsiTheme="minorHAnsi"/>
          <w:bCs/>
        </w:rPr>
        <w:t>alluma: 2018</w:t>
      </w:r>
      <w:r w:rsidR="006D1387" w:rsidRPr="00936EB3">
        <w:rPr>
          <w:rFonts w:asciiTheme="minorHAnsi" w:hAnsiTheme="minorHAnsi"/>
          <w:bCs/>
        </w:rPr>
        <w:t>.</w:t>
      </w:r>
      <w:r w:rsidR="00936EB3" w:rsidRPr="00936EB3">
        <w:rPr>
          <w:rFonts w:asciiTheme="minorHAnsi" w:hAnsiTheme="minorHAnsi"/>
          <w:bCs/>
        </w:rPr>
        <w:t xml:space="preserve"> 09</w:t>
      </w:r>
      <w:r w:rsidR="00AF27F3" w:rsidRPr="00936EB3">
        <w:rPr>
          <w:rFonts w:asciiTheme="minorHAnsi" w:hAnsiTheme="minorHAnsi"/>
          <w:bCs/>
        </w:rPr>
        <w:t>. - 2020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06.</w:t>
      </w:r>
    </w:p>
    <w:p w14:paraId="51EC3C70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4. A beavatkozási terület/művelet megnevezése:</w:t>
      </w:r>
    </w:p>
    <w:p w14:paraId="70ECEA59" w14:textId="017BDE76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Közösségi terekben megvalósuló programok támogatása, civil szervezetek hálózatépítésének, együttműködésének fejlesztése</w:t>
      </w:r>
    </w:p>
    <w:p w14:paraId="4278AB0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kulcsprojekt, de szorosan kapcsolódik a kulcsprojekthez, mert a létrejövő CIVILHÁZ az egyik potenciális helyszíne a programok megvalósulásának, a civil szervezetek működésének és a hálózatfejlesztésnek.</w:t>
      </w:r>
    </w:p>
    <w:p w14:paraId="2A45BB48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707F9E8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502E722D" w14:textId="18BEB3E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B. A művelet indoklása, alátámasztása:</w:t>
      </w:r>
    </w:p>
    <w:p w14:paraId="20DF0AF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megerősítése, amelynek eszközei:</w:t>
      </w:r>
    </w:p>
    <w:p w14:paraId="38D2F6A5" w14:textId="77777777" w:rsidR="009C32C4" w:rsidRPr="00474819" w:rsidRDefault="009C32C4" w:rsidP="009C32C4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CIVILHÁZ bevezető programjai</w:t>
      </w:r>
    </w:p>
    <w:p w14:paraId="418919C5" w14:textId="317AAB80" w:rsidR="006E0592" w:rsidRPr="009C32C4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Civil szervezet-, és kompetenciafejlesztés, hálózatépítés és együttműködés fejlesztése </w:t>
      </w:r>
    </w:p>
    <w:p w14:paraId="15C8D610" w14:textId="5A399E00" w:rsidR="006E0592" w:rsidRPr="001728DC" w:rsidRDefault="009C32C4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programok.</w:t>
      </w:r>
    </w:p>
    <w:p w14:paraId="54C8CF7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4123358" w14:textId="532A231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948AAF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3D359BC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Civil Ház bevezető programjai</w:t>
      </w:r>
    </w:p>
    <w:p w14:paraId="0E266E52" w14:textId="44DC9B9A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szervezet-,</w:t>
      </w:r>
      <w:r w:rsidR="001728DC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és kompetenciafejlesztés, hálózatépítés és együttműködés fejlesztése</w:t>
      </w:r>
    </w:p>
    <w:p w14:paraId="37C4B63C" w14:textId="3B45A692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programok</w:t>
      </w:r>
    </w:p>
    <w:p w14:paraId="108FF9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0069B9B" w14:textId="607DE307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akcióterületen megvalósuló Civil Ház</w:t>
      </w:r>
      <w:r w:rsidR="001728DC">
        <w:rPr>
          <w:rFonts w:asciiTheme="minorHAnsi" w:hAnsiTheme="minorHAnsi"/>
          <w:sz w:val="22"/>
          <w:szCs w:val="22"/>
        </w:rPr>
        <w:t>,</w:t>
      </w:r>
      <w:r w:rsidRPr="00474819">
        <w:rPr>
          <w:rFonts w:asciiTheme="minorHAnsi" w:hAnsiTheme="minorHAnsi"/>
          <w:sz w:val="22"/>
          <w:szCs w:val="22"/>
        </w:rPr>
        <w:t xml:space="preserve"> mint kulcsprojekt kapacitásainak hatékony kihasználását segítik elő a művelet keretében megvalósuló promótált beavatkozások.</w:t>
      </w:r>
    </w:p>
    <w:p w14:paraId="588C69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A55CCC7" w14:textId="63EA804E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lakossága és az akcióterületen működő civil szervezetek.</w:t>
      </w:r>
    </w:p>
    <w:p w14:paraId="289DE47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52212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Illeszkedés a Helyi Közösségi Fejlesztési Stratégia céljaihoz</w:t>
      </w:r>
    </w:p>
    <w:p w14:paraId="05CE243E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05120E9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536861E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681FF1D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2424EDF4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Hozzájárulás belső társadalmi kiegyenlítődéshez</w:t>
      </w:r>
    </w:p>
    <w:p w14:paraId="37C96B21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E54131A" w14:textId="5E80090C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0A6DB83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E401149" w14:textId="7E2AD67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42A4637D" w14:textId="20F85FA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7 millió Ft</w:t>
      </w:r>
    </w:p>
    <w:p w14:paraId="378980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2E36642F" w14:textId="58C1DDA6" w:rsidR="006E0592" w:rsidRPr="001728DC" w:rsidRDefault="009C32C4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77AE193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B3C5869" w14:textId="0E6E311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518AA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5EE4E47" w14:textId="3626495E" w:rsidR="006E0592" w:rsidRPr="001728DC" w:rsidRDefault="009C32C4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időintervalluma: 2019</w:t>
      </w:r>
      <w:r w:rsidR="00936EB3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r w:rsidR="00936EB3" w:rsidRPr="00936EB3">
        <w:rPr>
          <w:rFonts w:asciiTheme="minorHAnsi" w:hAnsiTheme="minorHAnsi"/>
          <w:bCs/>
        </w:rPr>
        <w:t>03</w:t>
      </w:r>
      <w:r w:rsidR="006E0592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- 2020</w:t>
      </w:r>
      <w:r w:rsidR="006E0592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r w:rsidR="00936EB3" w:rsidRPr="00936EB3">
        <w:rPr>
          <w:rFonts w:asciiTheme="minorHAnsi" w:hAnsiTheme="minorHAnsi"/>
          <w:bCs/>
        </w:rPr>
        <w:t>10.</w:t>
      </w:r>
    </w:p>
    <w:p w14:paraId="423DB80F" w14:textId="77777777" w:rsidR="006E0592" w:rsidRPr="00474819" w:rsidRDefault="006E0592" w:rsidP="001728DC">
      <w:pPr>
        <w:pStyle w:val="Alaprtelmezettstlus"/>
        <w:pageBreakBefore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5. A beavatkozási terület/művelet megnevezése:</w:t>
      </w:r>
    </w:p>
    <w:p w14:paraId="248A4CC5" w14:textId="71DCD04E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Lakótelepi környezetben megvalósuló szabadtéri közösségi terek létrehozásának támogatása</w:t>
      </w:r>
    </w:p>
    <w:p w14:paraId="378BA32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02FEAC2B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7F1FAC6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9C90AFF" w14:textId="60650B7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>A közösségi élet fejlesztése fontos és speciális tevékenység a több ezres lakosságszámú iparosított technológiával épült lakótelepeken. A fejlesztés célja, hogy szabadtéri közösségi terek jöjjenek létre, amelyeket több korosztály is tud használni, több fun</w:t>
      </w:r>
      <w:r w:rsidR="001728DC">
        <w:rPr>
          <w:rFonts w:asciiTheme="minorHAnsi" w:hAnsiTheme="minorHAnsi"/>
          <w:bCs/>
        </w:rPr>
        <w:t>kcióra.</w:t>
      </w:r>
    </w:p>
    <w:p w14:paraId="70B7B01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370C8450" w14:textId="273BF0F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63CC1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613A0B6C" w14:textId="761DCF67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Lakótelepi környezetben megvalósuló szabadtéri közösségi </w:t>
      </w:r>
      <w:r w:rsidR="001728DC">
        <w:rPr>
          <w:rFonts w:asciiTheme="minorHAnsi" w:hAnsiTheme="minorHAnsi"/>
          <w:bCs/>
        </w:rPr>
        <w:t>terek létrehozásának támogatása</w:t>
      </w:r>
    </w:p>
    <w:p w14:paraId="0AD51FD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BCD8C40" w14:textId="4E66027F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akcióterületen lévő középvárosnyi lakosságszámú lakótelepen befejeződött ÉMOP szociális városrehabilitációs programban megkezdett közösségi terek létrehozása akció egészül ki </w:t>
      </w:r>
      <w:r w:rsidR="00C927A0">
        <w:rPr>
          <w:rFonts w:asciiTheme="minorHAnsi" w:hAnsiTheme="minorHAnsi"/>
          <w:sz w:val="22"/>
          <w:szCs w:val="22"/>
        </w:rPr>
        <w:t xml:space="preserve">további </w:t>
      </w:r>
      <w:r w:rsidRPr="00474819">
        <w:rPr>
          <w:rFonts w:asciiTheme="minorHAnsi" w:hAnsiTheme="minorHAnsi"/>
          <w:sz w:val="22"/>
          <w:szCs w:val="22"/>
        </w:rPr>
        <w:t>szabadtéri közösségi tér CLLD-ből történő támogatásával.</w:t>
      </w:r>
    </w:p>
    <w:p w14:paraId="378A3B2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FC13311" w14:textId="74B894C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fiatal lakossága.</w:t>
      </w:r>
    </w:p>
    <w:p w14:paraId="01D0D49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3786E4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E2BC0A8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6F8AF19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062A10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2C8FA9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342334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DB6A62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1311F5B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Hozzájárulás belső társadalmi kiegyenlítődéshez</w:t>
      </w:r>
    </w:p>
    <w:p w14:paraId="330B967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263551AD" w14:textId="7A304F7B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668B17D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11D68B9" w14:textId="09F52D11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C927A0">
        <w:rPr>
          <w:rFonts w:asciiTheme="minorHAnsi" w:hAnsiTheme="minorHAnsi"/>
          <w:bCs/>
        </w:rPr>
        <w:t>1</w:t>
      </w:r>
      <w:r w:rsidRPr="00474819">
        <w:rPr>
          <w:rFonts w:asciiTheme="minorHAnsi" w:hAnsiTheme="minorHAnsi"/>
          <w:bCs/>
        </w:rPr>
        <w:t xml:space="preserve"> millió Ft</w:t>
      </w:r>
    </w:p>
    <w:p w14:paraId="2672329D" w14:textId="6D3E19AB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C927A0">
        <w:rPr>
          <w:rFonts w:asciiTheme="minorHAnsi" w:hAnsiTheme="minorHAnsi"/>
          <w:bCs/>
        </w:rPr>
        <w:t xml:space="preserve"> 10</w:t>
      </w:r>
      <w:r w:rsidRPr="00474819">
        <w:rPr>
          <w:rFonts w:asciiTheme="minorHAnsi" w:hAnsiTheme="minorHAnsi"/>
          <w:bCs/>
        </w:rPr>
        <w:t xml:space="preserve"> millió Ft</w:t>
      </w:r>
    </w:p>
    <w:p w14:paraId="060C679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E3DA00" w14:textId="5116F961" w:rsidR="00AA17EF" w:rsidRPr="001728DC" w:rsidRDefault="005F3D99" w:rsidP="001728DC">
      <w:pPr>
        <w:pStyle w:val="Alaprtelmezettstlus"/>
        <w:spacing w:after="12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10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623627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5B7944" w14:textId="671D0053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7147DB33" w14:textId="77777777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6354331D" w14:textId="2B9C16E6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időintervalluma: 201</w:t>
      </w:r>
      <w:r w:rsidR="005F3D99" w:rsidRPr="00AA17EF">
        <w:rPr>
          <w:rFonts w:asciiTheme="minorHAnsi" w:hAnsiTheme="minorHAnsi"/>
          <w:bCs/>
        </w:rPr>
        <w:t>9</w:t>
      </w:r>
      <w:r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03.</w:t>
      </w:r>
      <w:r w:rsidR="005F3D99" w:rsidRPr="00AA17EF">
        <w:rPr>
          <w:rFonts w:asciiTheme="minorHAnsi" w:hAnsiTheme="minorHAnsi"/>
          <w:bCs/>
        </w:rPr>
        <w:t xml:space="preserve">  - 2020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03.</w:t>
      </w:r>
    </w:p>
    <w:p w14:paraId="325E1FFA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6. A beavatkozási terület/művelet megnevezése:</w:t>
      </w:r>
    </w:p>
    <w:p w14:paraId="40B748B0" w14:textId="1E274821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Civil szervezetek infrastrukturális fejlesztéseinek támogatása</w:t>
      </w:r>
    </w:p>
    <w:p w14:paraId="33BE69F5" w14:textId="52F8277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AF3AE0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168FE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infrastrukturális feltételrendszerének megerősítése, amelynek eszközei:</w:t>
      </w:r>
    </w:p>
    <w:p w14:paraId="751E2DAA" w14:textId="2D2A9C64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5F3D99">
        <w:rPr>
          <w:rFonts w:asciiTheme="minorHAnsi" w:hAnsiTheme="minorHAnsi"/>
          <w:bCs/>
        </w:rPr>
        <w:t>Civil szervezetek</w:t>
      </w:r>
      <w:r w:rsidR="005F3D99" w:rsidRPr="005F3D99">
        <w:rPr>
          <w:rFonts w:asciiTheme="minorHAnsi" w:hAnsiTheme="minorHAnsi"/>
          <w:bCs/>
        </w:rPr>
        <w:t xml:space="preserve">, ezen belül a hátránnyal élőket támogató szervezetek </w:t>
      </w:r>
      <w:r w:rsidRPr="005F3D99">
        <w:rPr>
          <w:rFonts w:asciiTheme="minorHAnsi" w:hAnsiTheme="minorHAnsi"/>
          <w:bCs/>
        </w:rPr>
        <w:t xml:space="preserve">működését </w:t>
      </w:r>
      <w:r w:rsidR="005F3D99">
        <w:rPr>
          <w:rFonts w:asciiTheme="minorHAnsi" w:hAnsiTheme="minorHAnsi"/>
          <w:bCs/>
        </w:rPr>
        <w:t>segítő</w:t>
      </w:r>
      <w:r w:rsidRPr="005F3D99">
        <w:rPr>
          <w:rFonts w:asciiTheme="minorHAnsi" w:hAnsiTheme="minorHAnsi"/>
          <w:bCs/>
        </w:rPr>
        <w:t xml:space="preserve"> eszközfejlesztés</w:t>
      </w:r>
    </w:p>
    <w:p w14:paraId="21CABFB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1AB33FDE" w14:textId="4FF46E6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69A5DA3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</w:t>
      </w:r>
      <w:bookmarkStart w:id="25" w:name="_GoBack"/>
      <w:bookmarkEnd w:id="25"/>
      <w:r w:rsidRPr="00474819">
        <w:rPr>
          <w:rFonts w:asciiTheme="minorHAnsi" w:hAnsiTheme="minorHAnsi"/>
          <w:b/>
          <w:bCs/>
        </w:rPr>
        <w:t>atározása:</w:t>
      </w:r>
    </w:p>
    <w:p w14:paraId="1AB1AD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Hátránnyal élőket támogató szervezetek infrastrukturális fejlesztései</w:t>
      </w:r>
    </w:p>
    <w:p w14:paraId="6D67C0CA" w14:textId="5008E02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 működését támogató eszközfejlesztés</w:t>
      </w:r>
    </w:p>
    <w:p w14:paraId="405BFB6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51B94C63" w14:textId="71FB44E9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civil szervezetek működését szolgáló kisléptékű támogatás (amely alapvetően eszközbeszerzés), gyakorlatilag hiánypótló, mert ezen szervezetek a korábbi időszakban többnyire a képviselői alapból illetve a polgári mecenatúra keretében juthattak eszköztámogatásokhoz. A CLLD forrás lehetővé teszi számukra a színvonalas működési feltételek biztosítását.</w:t>
      </w:r>
    </w:p>
    <w:p w14:paraId="4CB455D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DA7A1CC" w14:textId="6AD2C8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szervezetek.</w:t>
      </w:r>
    </w:p>
    <w:p w14:paraId="72F6CF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01822FE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A7537F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DF1DB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27117F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07B0825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985453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28BDCB6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5BB8EFB4" w14:textId="091C449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60D0B6D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2041A65" w14:textId="53998C5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1445F4B4" w14:textId="2505602B" w:rsidR="00E86D7F" w:rsidRDefault="006E0592" w:rsidP="00AA17EF">
      <w:pPr>
        <w:pStyle w:val="Alaprtelmezettstlus"/>
        <w:spacing w:after="6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 xml:space="preserve">A támogatás maximális összege: </w:t>
      </w:r>
      <w:r w:rsidR="00EF2B71">
        <w:rPr>
          <w:rFonts w:asciiTheme="minorHAnsi" w:hAnsiTheme="minorHAnsi"/>
          <w:bCs/>
        </w:rPr>
        <w:t>5</w:t>
      </w:r>
      <w:r w:rsidRPr="00474819">
        <w:rPr>
          <w:rFonts w:asciiTheme="minorHAnsi" w:hAnsiTheme="minorHAnsi"/>
          <w:bCs/>
        </w:rPr>
        <w:t xml:space="preserve"> millió Ft</w:t>
      </w:r>
      <w:r w:rsidR="00E86D7F">
        <w:rPr>
          <w:rFonts w:asciiTheme="minorHAnsi" w:hAnsiTheme="minorHAnsi"/>
          <w:b/>
          <w:bCs/>
        </w:rPr>
        <w:br w:type="page"/>
      </w:r>
    </w:p>
    <w:p w14:paraId="49E885C8" w14:textId="14B58F4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43E8D64C" w14:textId="30C4751A" w:rsidR="006E0592" w:rsidRPr="00BA0D16" w:rsidRDefault="005F3D99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bCs/>
        </w:rPr>
        <w:t>10 millió Ft</w:t>
      </w:r>
    </w:p>
    <w:p w14:paraId="5671FA4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63468E" w14:textId="436657E2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BA0D16">
        <w:rPr>
          <w:rFonts w:asciiTheme="minorHAnsi" w:hAnsiTheme="minorHAnsi"/>
          <w:bCs/>
        </w:rPr>
        <w:t xml:space="preserve">használás </w:t>
      </w:r>
      <w:r w:rsidR="005F3D99">
        <w:rPr>
          <w:rFonts w:asciiTheme="minorHAnsi" w:hAnsiTheme="minorHAnsi"/>
          <w:bCs/>
        </w:rPr>
        <w:t>egy</w:t>
      </w:r>
      <w:r w:rsidR="00BA0D16">
        <w:rPr>
          <w:rFonts w:asciiTheme="minorHAnsi" w:hAnsiTheme="minorHAnsi"/>
          <w:bCs/>
        </w:rPr>
        <w:t xml:space="preserve"> ütemben tervezett.</w:t>
      </w:r>
    </w:p>
    <w:p w14:paraId="1C966DDD" w14:textId="46F5A65A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>K. A megval</w:t>
      </w:r>
      <w:r w:rsidR="005F3D99" w:rsidRPr="00AA17EF">
        <w:rPr>
          <w:rFonts w:asciiTheme="minorHAnsi" w:hAnsiTheme="minorHAnsi"/>
          <w:b/>
          <w:bCs/>
        </w:rPr>
        <w:t>ósítás tervezett időintervalluma</w:t>
      </w:r>
      <w:r w:rsidRPr="00AA17EF">
        <w:rPr>
          <w:rFonts w:asciiTheme="minorHAnsi" w:hAnsiTheme="minorHAnsi"/>
          <w:b/>
          <w:bCs/>
        </w:rPr>
        <w:t xml:space="preserve">: </w:t>
      </w:r>
    </w:p>
    <w:p w14:paraId="50E6D253" w14:textId="1402289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5F3D99" w:rsidRPr="00AA17EF">
        <w:rPr>
          <w:rFonts w:asciiTheme="minorHAnsi" w:hAnsiTheme="minorHAnsi"/>
          <w:bCs/>
        </w:rPr>
        <w:t>alluma: 2019</w:t>
      </w:r>
      <w:r w:rsidR="00AA17EF"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</w:t>
      </w:r>
      <w:r w:rsidR="005F3D99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–</w:t>
      </w:r>
      <w:r w:rsidR="005F3D99" w:rsidRPr="00AA17EF">
        <w:rPr>
          <w:rFonts w:asciiTheme="minorHAnsi" w:hAnsiTheme="minorHAnsi"/>
          <w:bCs/>
        </w:rPr>
        <w:t xml:space="preserve"> 2020</w:t>
      </w:r>
      <w:r w:rsidR="00AA17EF" w:rsidRPr="00AA17EF">
        <w:rPr>
          <w:rFonts w:asciiTheme="minorHAnsi" w:hAnsiTheme="minorHAnsi"/>
          <w:bCs/>
        </w:rPr>
        <w:t>.</w:t>
      </w:r>
      <w:r w:rsidR="006D1387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03.</w:t>
      </w:r>
    </w:p>
    <w:p w14:paraId="4F15F91C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7. A beavatkozási terület/művelet megnevezése:</w:t>
      </w:r>
    </w:p>
    <w:p w14:paraId="6D453A7A" w14:textId="3B152650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Zöldfelület fejlesztés, kertgondozás támogatása</w:t>
      </w:r>
    </w:p>
    <w:p w14:paraId="7FFBD3D8" w14:textId="7A48315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7AFB08B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B8B43D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természeti környezet védelme, fejlesztése és a fenntartható városi élettel kapcsolatos szemléletformálás. A beavatkozás célja a helyi lehetőségekhez és igényekhez illeszkedő zöldfelület fejlesztés és kertgondozás, amelynek eszközei:</w:t>
      </w:r>
    </w:p>
    <w:p w14:paraId="78B6F28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Lakótelepi környezetben megvalósuló zöldfelület fejlesztés, virágosítás</w:t>
      </w:r>
    </w:p>
    <w:p w14:paraId="32854C59" w14:textId="7E83DEB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kertek létrehozása</w:t>
      </w:r>
    </w:p>
    <w:p w14:paraId="1DC94DAD" w14:textId="1ECE16F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4EB5B23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B822BE4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Lakótelepi környezetben megvalósuló zöldfelület fejlesztés, virágosítás</w:t>
      </w:r>
    </w:p>
    <w:p w14:paraId="27BE2EF8" w14:textId="7710F975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kertek létrehozása</w:t>
      </w:r>
    </w:p>
    <w:p w14:paraId="461C9FC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25FAA0B0" w14:textId="6D619AA5" w:rsidR="006E0592" w:rsidRPr="001728DC" w:rsidRDefault="006E0592" w:rsidP="001728DC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zöldfelület fejlesztés az akcióterületen elsősorban a TOP-6.3.2-15 Zöld város kialakítása városrehabilitáció keretében realizálódik. A CLLD-ből tervezett beavatkozások a TOP 6. prioritás intézkedéseinek kiegészítését a megművelt, gondozott területek jelentős növelését eredményezik.</w:t>
      </w:r>
    </w:p>
    <w:p w14:paraId="1AF33E8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3A8864EB" w14:textId="6D4827A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lak</w:t>
      </w:r>
      <w:r w:rsidR="001728DC">
        <w:rPr>
          <w:rFonts w:asciiTheme="minorHAnsi" w:hAnsiTheme="minorHAnsi"/>
          <w:bCs/>
        </w:rPr>
        <w:t>óközösségek, civil szervezetek.</w:t>
      </w:r>
    </w:p>
    <w:p w14:paraId="1D946AA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61CD7C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326E082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257F8DBB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296D02B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560F1B9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CA3927B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4737F4C9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</w:rPr>
        <w:br w:type="page"/>
      </w:r>
    </w:p>
    <w:p w14:paraId="4A374BDB" w14:textId="6203CF63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lastRenderedPageBreak/>
        <w:t>Fenntarthatóság</w:t>
      </w:r>
    </w:p>
    <w:p w14:paraId="4665DBDD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Hozzájárulás belső társadalmi kiegyenlítődéshez</w:t>
      </w:r>
    </w:p>
    <w:p w14:paraId="4F87B841" w14:textId="00126470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24B4806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BAE2996" w14:textId="5683C2FE" w:rsidR="006E0592" w:rsidRPr="00474819" w:rsidRDefault="004358DD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0,5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AC0D6B1" w14:textId="1B216F17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6 millió Ft</w:t>
      </w:r>
    </w:p>
    <w:p w14:paraId="12F919C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95CD7B" w14:textId="646D4314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15,350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CF8C69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3C06C31" w14:textId="4E629AD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28034BB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40893F4" w14:textId="2AE8B14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 xml:space="preserve">Az ütem időintervalluma: 2018. </w:t>
      </w:r>
      <w:r w:rsidR="00AA17EF" w:rsidRPr="00AA17EF">
        <w:rPr>
          <w:rFonts w:asciiTheme="minorHAnsi" w:hAnsiTheme="minorHAnsi"/>
          <w:bCs/>
        </w:rPr>
        <w:t>09. - 2020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05</w:t>
      </w:r>
      <w:r w:rsidRPr="00AA17EF">
        <w:rPr>
          <w:rFonts w:asciiTheme="minorHAnsi" w:hAnsiTheme="minorHAnsi"/>
          <w:bCs/>
        </w:rPr>
        <w:t>.</w:t>
      </w:r>
    </w:p>
    <w:p w14:paraId="79908136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8. A beavatkozási terület/művelet megnevezése:</w:t>
      </w:r>
    </w:p>
    <w:p w14:paraId="13E13FA0" w14:textId="1C146C14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Szemléletformálás támogatása a fenntarthatóság érdekében</w:t>
      </w:r>
    </w:p>
    <w:p w14:paraId="41FF6A8B" w14:textId="007E92BB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kulcsprojekt, de szorosan kapcsolódik a kulcsprojekthez, mert a létrejövő CIVILHÁZ az egyik potenciális helyszíne a programok megvalósulásának.</w:t>
      </w:r>
    </w:p>
    <w:p w14:paraId="7EA72F0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EC5471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„Zöld város” irányába fejlődés. A beavatkozás célja a fenntartható városi élettel kapcsolatos szemléletformálás, a helyi problémákhoz, lehetőségekhez és igényekhez illeszkedő akciók támogatása, amelynek eszköze a szemléletformálás:</w:t>
      </w:r>
    </w:p>
    <w:p w14:paraId="2145F655" w14:textId="2E2E6B7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F</w:t>
      </w:r>
      <w:r w:rsidR="006E0592" w:rsidRPr="00474819">
        <w:rPr>
          <w:rFonts w:asciiTheme="minorHAnsi" w:hAnsiTheme="minorHAnsi"/>
          <w:bCs/>
        </w:rPr>
        <w:t>ogyasztási szokások terén</w:t>
      </w:r>
    </w:p>
    <w:p w14:paraId="1407E9C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Energiahatékonyság terén</w:t>
      </w:r>
    </w:p>
    <w:p w14:paraId="38DF254E" w14:textId="39CA1FB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gazdálkodással kapcsolatosan</w:t>
      </w:r>
    </w:p>
    <w:p w14:paraId="198E4D0C" w14:textId="02FE304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032E7B0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931D7AA" w14:textId="01067A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Szemléletformáló akciók </w:t>
      </w:r>
      <w:r w:rsidR="00920702">
        <w:rPr>
          <w:rFonts w:asciiTheme="minorHAnsi" w:hAnsiTheme="minorHAnsi"/>
          <w:bCs/>
        </w:rPr>
        <w:t xml:space="preserve">a </w:t>
      </w:r>
      <w:r w:rsidRPr="00474819">
        <w:rPr>
          <w:rFonts w:asciiTheme="minorHAnsi" w:hAnsiTheme="minorHAnsi"/>
          <w:bCs/>
        </w:rPr>
        <w:t>fogyasztási szokások terén</w:t>
      </w:r>
      <w:r w:rsidR="00920702">
        <w:rPr>
          <w:rFonts w:asciiTheme="minorHAnsi" w:hAnsiTheme="minorHAnsi"/>
          <w:bCs/>
        </w:rPr>
        <w:t xml:space="preserve">, </w:t>
      </w:r>
    </w:p>
    <w:p w14:paraId="782B69BA" w14:textId="44B30ED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az e</w:t>
      </w:r>
      <w:r w:rsidR="006E0592" w:rsidRPr="00474819">
        <w:rPr>
          <w:rFonts w:asciiTheme="minorHAnsi" w:hAnsiTheme="minorHAnsi"/>
          <w:bCs/>
        </w:rPr>
        <w:t>nergiahatékonyság</w:t>
      </w:r>
      <w:r>
        <w:rPr>
          <w:rFonts w:asciiTheme="minorHAnsi" w:hAnsiTheme="minorHAnsi"/>
          <w:bCs/>
        </w:rPr>
        <w:t>, és a</w:t>
      </w:r>
    </w:p>
    <w:p w14:paraId="454DED68" w14:textId="3D731345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</w:t>
      </w:r>
      <w:r w:rsidR="00920702">
        <w:rPr>
          <w:rFonts w:asciiTheme="minorHAnsi" w:hAnsiTheme="minorHAnsi"/>
          <w:bCs/>
        </w:rPr>
        <w:t xml:space="preserve"> terén</w:t>
      </w:r>
    </w:p>
    <w:p w14:paraId="59998BD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8B2FE04" w14:textId="5FD31CF3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művelet keretében megvalósuló akciók szorosan kapcsolódnak az akcióterületen kulcsprojektként kialakításra kerülő Civil Ház programjaihoz, rendezvényeihez.</w:t>
      </w:r>
    </w:p>
    <w:p w14:paraId="25C7976D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F. A felhívás célcsoportja:</w:t>
      </w:r>
    </w:p>
    <w:p w14:paraId="7A386EE9" w14:textId="75CCCBD7" w:rsidR="00E86D7F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  <w:b/>
          <w:bCs/>
        </w:rPr>
      </w:pPr>
      <w:r w:rsidRPr="001728DC">
        <w:rPr>
          <w:rFonts w:asciiTheme="minorHAnsi" w:hAnsiTheme="minorHAnsi"/>
          <w:bCs/>
        </w:rPr>
        <w:t>Az akcióterületen élő lakosság.</w:t>
      </w:r>
    </w:p>
    <w:p w14:paraId="76D65F16" w14:textId="5AC95E6D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190ABB7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4BC784D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0405BE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0011F24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B87527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173C1E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70E2892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1AA7637" w14:textId="71A1D55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438603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74DD2C8" w14:textId="2DC75E46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0,5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CABAE9F" w14:textId="55F7F73C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maximális összege: 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5156CF2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11E506A4" w14:textId="4B930C31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9,150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A3C764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195F708" w14:textId="341A0701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132C98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4352A6C8" w14:textId="6862E982" w:rsidR="00BA0D16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AA17EF">
        <w:rPr>
          <w:rFonts w:asciiTheme="minorHAnsi" w:hAnsiTheme="minorHAnsi"/>
          <w:bCs/>
        </w:rPr>
        <w:t>Az ütem időintervalluma:</w:t>
      </w:r>
      <w:r w:rsidR="00920702" w:rsidRPr="00AA17EF">
        <w:rPr>
          <w:rFonts w:asciiTheme="minorHAnsi" w:hAnsiTheme="minorHAnsi"/>
          <w:bCs/>
        </w:rPr>
        <w:t xml:space="preserve"> 2019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03.</w:t>
      </w:r>
      <w:r w:rsidR="00920702" w:rsidRPr="00AA17EF">
        <w:rPr>
          <w:rFonts w:asciiTheme="minorHAnsi" w:hAnsiTheme="minorHAnsi"/>
          <w:bCs/>
        </w:rPr>
        <w:t xml:space="preserve"> </w:t>
      </w:r>
      <w:r w:rsidRPr="00AA17EF">
        <w:rPr>
          <w:rFonts w:asciiTheme="minorHAnsi" w:hAnsiTheme="minorHAnsi"/>
          <w:bCs/>
        </w:rPr>
        <w:t xml:space="preserve"> - 20</w:t>
      </w:r>
      <w:r w:rsidR="00920702" w:rsidRPr="00AA17EF">
        <w:rPr>
          <w:rFonts w:asciiTheme="minorHAnsi" w:hAnsiTheme="minorHAnsi"/>
          <w:bCs/>
        </w:rPr>
        <w:t xml:space="preserve">20 </w:t>
      </w:r>
      <w:r w:rsidR="00AA17EF" w:rsidRPr="00AA17EF">
        <w:rPr>
          <w:rFonts w:asciiTheme="minorHAnsi" w:hAnsiTheme="minorHAnsi"/>
          <w:bCs/>
        </w:rPr>
        <w:t>05.</w:t>
      </w:r>
    </w:p>
    <w:p w14:paraId="179B6B7D" w14:textId="77777777" w:rsidR="006E0592" w:rsidRPr="00474819" w:rsidRDefault="006E059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9. A beavatkozási terület/művelet megnevezése:</w:t>
      </w:r>
    </w:p>
    <w:p w14:paraId="0CBA376D" w14:textId="73000E7D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városrész kulturális intézményrendszerének infrastrukturális fejlesztése</w:t>
      </w:r>
    </w:p>
    <w:p w14:paraId="12A016B2" w14:textId="7A3C5D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293705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D49D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közösségi együttlét kereteinek megteremtése, amelynek eszköze a kulturális intézmények infrastrukturális fejlesztése. Az infrastruktúra fejlesztés megvalósulhat:</w:t>
      </w:r>
    </w:p>
    <w:p w14:paraId="65BC8E9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rendezvény helyszínek belsőépítészeti felújításában.</w:t>
      </w:r>
    </w:p>
    <w:p w14:paraId="0DB65394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rendezvény helyszínek a funkció ellátásához szükséges eszközfejlesztésében (hang-, fénytechnika, szellőztetés, székek, stb.).</w:t>
      </w:r>
    </w:p>
    <w:p w14:paraId="361ADF4C" w14:textId="05816CF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Szabadtéri helyszínek kereteinek kialakítása.</w:t>
      </w:r>
    </w:p>
    <w:p w14:paraId="3AD979F0" w14:textId="2C7194A3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427C3C7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D. A felhívásban támogatható tevékenységek meghatározása:</w:t>
      </w:r>
    </w:p>
    <w:p w14:paraId="22DCFC61" w14:textId="3FC1FB80" w:rsidR="00E86D7F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  <w:b/>
          <w:bCs/>
        </w:rPr>
      </w:pPr>
      <w:r w:rsidRPr="001728DC">
        <w:rPr>
          <w:rFonts w:asciiTheme="minorHAnsi" w:hAnsiTheme="minorHAnsi"/>
          <w:bCs/>
        </w:rPr>
        <w:t>A városrész kulturális intézményrendszerének infrastrukturális fejlesztése</w:t>
      </w:r>
    </w:p>
    <w:p w14:paraId="6B008E57" w14:textId="48B6AB7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2DCF8A4C" w14:textId="2B466A65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akcióterületi kulturális, közösségi élet színterei elsősorban az önkormányzati intézményrendszer elemei, melyek fenntartását, fejlesztését többnyire a város költségvetése finanszírozza. A CLLD támogatás lehetővé teszi egy minőségileg magasabb szintű fejlesztés re</w:t>
      </w:r>
      <w:r w:rsidR="00106309">
        <w:rPr>
          <w:rFonts w:asciiTheme="minorHAnsi" w:hAnsiTheme="minorHAnsi"/>
          <w:sz w:val="22"/>
          <w:szCs w:val="22"/>
        </w:rPr>
        <w:t>alizálódását az intézményekben.</w:t>
      </w:r>
    </w:p>
    <w:p w14:paraId="0DF9514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716E572C" w14:textId="32B6ECE9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 </w:t>
      </w:r>
    </w:p>
    <w:p w14:paraId="3113249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66F03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BDF84E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38F9A4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C155BEE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3A74A1B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76BA9D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85E785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0186126A" w14:textId="5330374C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Green City elveknek történő megfelelés</w:t>
      </w:r>
    </w:p>
    <w:p w14:paraId="0F7D0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B75186C" w14:textId="63DC03B3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5 millió Ft</w:t>
      </w:r>
    </w:p>
    <w:p w14:paraId="5DCEF525" w14:textId="34F9748D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30 millió Ft</w:t>
      </w:r>
    </w:p>
    <w:p w14:paraId="679F62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78FFC6F" w14:textId="3E1B6EC7" w:rsidR="006E0592" w:rsidRPr="00106309" w:rsidRDefault="0092070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5</w:t>
      </w:r>
      <w:r w:rsidR="006E0592" w:rsidRPr="00474819">
        <w:rPr>
          <w:rFonts w:asciiTheme="minorHAnsi" w:hAnsiTheme="minorHAnsi"/>
          <w:bCs/>
        </w:rPr>
        <w:t>0 millió Ft</w:t>
      </w:r>
    </w:p>
    <w:p w14:paraId="79D411A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80920BE" w14:textId="13679FC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139DD3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3E81F56" w14:textId="0A7320F7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időintervalluma: 2018</w:t>
      </w:r>
      <w:r w:rsidR="006E0592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09</w:t>
      </w:r>
      <w:r w:rsidR="006E0592" w:rsidRPr="00AA17EF">
        <w:rPr>
          <w:rFonts w:asciiTheme="minorHAnsi" w:hAnsiTheme="minorHAnsi"/>
          <w:bCs/>
        </w:rPr>
        <w:t xml:space="preserve">. </w:t>
      </w:r>
      <w:r w:rsidRPr="00AA17EF">
        <w:rPr>
          <w:rFonts w:asciiTheme="minorHAnsi" w:hAnsiTheme="minorHAnsi"/>
          <w:bCs/>
        </w:rPr>
        <w:t>–</w:t>
      </w:r>
      <w:r w:rsidR="006E0592" w:rsidRPr="00AA17EF">
        <w:rPr>
          <w:rFonts w:asciiTheme="minorHAnsi" w:hAnsiTheme="minorHAnsi"/>
          <w:bCs/>
        </w:rPr>
        <w:t xml:space="preserve"> 20</w:t>
      </w:r>
      <w:r w:rsidR="00AA17EF" w:rsidRPr="00AA17EF">
        <w:rPr>
          <w:rFonts w:asciiTheme="minorHAnsi" w:hAnsiTheme="minorHAnsi"/>
          <w:bCs/>
        </w:rPr>
        <w:t>20. 05.</w:t>
      </w:r>
    </w:p>
    <w:p w14:paraId="1B06DAFF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36"/>
          <w:szCs w:val="36"/>
        </w:rPr>
      </w:pPr>
    </w:p>
    <w:p w14:paraId="6909B36E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7AEC7024" w14:textId="7D511D22" w:rsidR="006E0592" w:rsidRPr="00474819" w:rsidRDefault="0092070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lastRenderedPageBreak/>
        <w:t>10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4149E36E" w14:textId="60019D6C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Helyi kulturális és gasztronómiai rendezvények, projektek támogatása</w:t>
      </w:r>
    </w:p>
    <w:p w14:paraId="351386B6" w14:textId="0E50CFFF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kulcsprojekt, de szorosan kapcsolódik a kulcsprojekthez, mert a létrejövő CIVILHÁZ az egyik potenciális helyszíne a programok megvalósulásának.</w:t>
      </w:r>
    </w:p>
    <w:p w14:paraId="4923BC0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AF2009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közösségi és kulturális életének fontos részei a különböző méretű és tematikájú programok. Cél ezek létrejöttének, működésüknek támogatása, továbbfejlesztésük.</w:t>
      </w:r>
    </w:p>
    <w:p w14:paraId="310D475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kulturális programok legjellemzőbb típusai:</w:t>
      </w:r>
    </w:p>
    <w:p w14:paraId="6577C91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és gasztronómiai nagyrendezvények</w:t>
      </w:r>
    </w:p>
    <w:p w14:paraId="3A94FFA4" w14:textId="62599E8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seregszemlék, vetélkedők</w:t>
      </w:r>
    </w:p>
    <w:p w14:paraId="427994B4" w14:textId="4D530CD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D4A978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1A40F0D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és gasztronómiai nagyrendezvények</w:t>
      </w:r>
    </w:p>
    <w:p w14:paraId="1A13BA50" w14:textId="0C95958A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seregszemlék, vetélkedők</w:t>
      </w:r>
    </w:p>
    <w:p w14:paraId="01DF55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312BD74" w14:textId="6F9FE3AE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akcióterületen már több éves, évtizedes múltra visszatekintő kulturális, gasztronómiai nagyrendezvények részben a helyi szponzoráció illetve mecenatúra támogatását bírják. A CLLD forrás olyan újszerű programelemek finanszírozását célozza, melyek színvonalas jelentős lakossági részvételt biztosító akciók megtartá</w:t>
      </w:r>
      <w:r w:rsidR="006C2161">
        <w:rPr>
          <w:rFonts w:asciiTheme="minorHAnsi" w:hAnsiTheme="minorHAnsi"/>
          <w:sz w:val="22"/>
          <w:szCs w:val="22"/>
        </w:rPr>
        <w:t xml:space="preserve">sát teszik lehetővé. A helyi </w:t>
      </w:r>
      <w:r w:rsidRPr="00474819">
        <w:rPr>
          <w:rFonts w:asciiTheme="minorHAnsi" w:hAnsiTheme="minorHAnsi"/>
          <w:sz w:val="22"/>
          <w:szCs w:val="22"/>
        </w:rPr>
        <w:t>közösségi programok, versenyek CLLD támogatása a lokálpatriotizmus erősítésével, a közösségi kohézió növelésével járulnak hozzá a he</w:t>
      </w:r>
      <w:r w:rsidR="00106309">
        <w:rPr>
          <w:rFonts w:asciiTheme="minorHAnsi" w:hAnsiTheme="minorHAnsi"/>
          <w:sz w:val="22"/>
          <w:szCs w:val="22"/>
        </w:rPr>
        <w:t>lyi stratégia megvalósításához.</w:t>
      </w:r>
    </w:p>
    <w:p w14:paraId="60FB02C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659D456E" w14:textId="754B2944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lakosság.</w:t>
      </w:r>
    </w:p>
    <w:p w14:paraId="5D7D7D3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239117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52604A2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5309123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E0D426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DB8D1D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3656107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0243A776" w14:textId="5E4F414F" w:rsidR="00E86D7F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Hozzájárulás belső társadalmi kiegyenlítődéshez</w:t>
      </w:r>
    </w:p>
    <w:p w14:paraId="54AA10EC" w14:textId="343577D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1B5800C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 a teljes tervezési időszakra: 0,5 millió Ft</w:t>
      </w:r>
    </w:p>
    <w:p w14:paraId="1E2F623E" w14:textId="565509EF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4B27D0">
        <w:rPr>
          <w:rFonts w:asciiTheme="minorHAnsi" w:hAnsiTheme="minorHAnsi"/>
          <w:bCs/>
        </w:rPr>
        <w:t xml:space="preserve"> a teljes tervezési időszakra: 5</w:t>
      </w:r>
      <w:r w:rsidRPr="00474819">
        <w:rPr>
          <w:rFonts w:asciiTheme="minorHAnsi" w:hAnsiTheme="minorHAnsi"/>
          <w:bCs/>
        </w:rPr>
        <w:t>0 millió Ft</w:t>
      </w:r>
    </w:p>
    <w:p w14:paraId="1AD8B70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0FFB239D" w14:textId="22F74298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60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091E7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7F64B92" w14:textId="29BEA80E" w:rsidR="006E0592" w:rsidRPr="0010630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forrásfelhasználás </w:t>
      </w:r>
      <w:r w:rsidR="004B27D0">
        <w:rPr>
          <w:rFonts w:asciiTheme="minorHAnsi" w:hAnsiTheme="minorHAnsi"/>
          <w:bCs/>
        </w:rPr>
        <w:t>egy</w:t>
      </w:r>
      <w:r w:rsidRPr="00474819">
        <w:rPr>
          <w:rFonts w:asciiTheme="minorHAnsi" w:hAnsiTheme="minorHAnsi"/>
          <w:bCs/>
        </w:rPr>
        <w:t xml:space="preserve"> ütemben tervezett:</w:t>
      </w:r>
    </w:p>
    <w:p w14:paraId="4EBDFCB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 xml:space="preserve">K. A megvalósítás tervezett időintervallumai: </w:t>
      </w:r>
    </w:p>
    <w:p w14:paraId="39FFF218" w14:textId="1241EB3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4B27D0" w:rsidRPr="00AA17EF">
        <w:rPr>
          <w:rFonts w:asciiTheme="minorHAnsi" w:hAnsiTheme="minorHAnsi"/>
          <w:bCs/>
        </w:rPr>
        <w:t>alluma: 2018</w:t>
      </w:r>
      <w:r w:rsidR="006D1387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09</w:t>
      </w:r>
      <w:r w:rsidR="004B27D0" w:rsidRPr="00AA17EF">
        <w:rPr>
          <w:rFonts w:asciiTheme="minorHAnsi" w:hAnsiTheme="minorHAnsi"/>
          <w:bCs/>
        </w:rPr>
        <w:t>. - 2020</w:t>
      </w:r>
      <w:r w:rsidR="006D1387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05.</w:t>
      </w:r>
    </w:p>
    <w:p w14:paraId="6DA11763" w14:textId="23ACB38C" w:rsidR="006E0592" w:rsidRPr="00474819" w:rsidRDefault="004B27D0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11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31032AB8" w14:textId="0EEA6C24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helyi közösség tájékoztatásának fejlesztése</w:t>
      </w:r>
    </w:p>
    <w:p w14:paraId="24BAB4B0" w14:textId="02E72C68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kulcsprojekt, de szorosan kapcsolódik a kulcsprojekthez, mert a létrejövő CIVILHÁZ az egyik potenciális helyszíne a programok megvalósulásának.</w:t>
      </w:r>
    </w:p>
    <w:p w14:paraId="29B294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42FA1CDF" w14:textId="41A4F3A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városrészi közösségi kommunikáció előfeltétele a megfelelő eszközrendszer. A civil szervezetek és az állami, önkormányzati szereplők között, a civil szervezetek között, a szervezetek és az emberek között több csatornán zajlik</w:t>
      </w:r>
      <w:r w:rsidR="004B27D0">
        <w:rPr>
          <w:rFonts w:asciiTheme="minorHAnsi" w:hAnsiTheme="minorHAnsi"/>
          <w:bCs/>
        </w:rPr>
        <w:t xml:space="preserve"> a kommunikáció</w:t>
      </w:r>
      <w:r w:rsidRPr="00474819">
        <w:rPr>
          <w:rFonts w:asciiTheme="minorHAnsi" w:hAnsiTheme="minorHAnsi"/>
          <w:bCs/>
        </w:rPr>
        <w:t xml:space="preserve">. Támogatni kell az értékeket képviselő hagyományos formátumokat (nyomtatott kiadványok), ugyanakkor kiemelt cél az elektronikus kommunikáció erősítése. </w:t>
      </w:r>
    </w:p>
    <w:p w14:paraId="103278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cél elérésének eszközei:</w:t>
      </w:r>
    </w:p>
    <w:p w14:paraId="1DBAB4C7" w14:textId="17E095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</w:t>
      </w:r>
      <w:r w:rsidRPr="00474819">
        <w:rPr>
          <w:rFonts w:asciiTheme="minorHAnsi" w:hAnsiTheme="minorHAnsi"/>
          <w:bCs/>
        </w:rPr>
        <w:t>fejleszté</w:t>
      </w:r>
      <w:r w:rsidR="004B27D0">
        <w:rPr>
          <w:rFonts w:asciiTheme="minorHAnsi" w:hAnsiTheme="minorHAnsi"/>
          <w:bCs/>
        </w:rPr>
        <w:t>s</w:t>
      </w:r>
    </w:p>
    <w:p w14:paraId="163F7231" w14:textId="4F24DBC8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 w:rsidR="004B27D0">
        <w:rPr>
          <w:rFonts w:asciiTheme="minorHAnsi" w:hAnsiTheme="minorHAnsi"/>
          <w:bCs/>
        </w:rPr>
        <w:t xml:space="preserve"> és </w:t>
      </w:r>
      <w:r w:rsidR="004B27D0" w:rsidRPr="00474819">
        <w:rPr>
          <w:rFonts w:asciiTheme="minorHAnsi" w:hAnsiTheme="minorHAnsi"/>
          <w:bCs/>
        </w:rPr>
        <w:t>művészeti</w:t>
      </w:r>
      <w:r w:rsidR="004B27D0"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4935485E" w14:textId="266EB7D7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A helyi közösségek tájékoztatásának erősítése, interaktív megoldások fejlesztése</w:t>
      </w:r>
    </w:p>
    <w:p w14:paraId="1C2622B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F8B51E1" w14:textId="5BC21FA8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tartalomfejlesztés</w:t>
      </w:r>
    </w:p>
    <w:p w14:paraId="625635B8" w14:textId="661F78D2" w:rsidR="006E0592" w:rsidRPr="00106309" w:rsidRDefault="004B27D0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>
        <w:rPr>
          <w:rFonts w:asciiTheme="minorHAnsi" w:hAnsiTheme="minorHAnsi"/>
          <w:bCs/>
        </w:rPr>
        <w:t xml:space="preserve"> és </w:t>
      </w:r>
      <w:r w:rsidRPr="00474819">
        <w:rPr>
          <w:rFonts w:asciiTheme="minorHAnsi" w:hAnsiTheme="minorHAnsi"/>
          <w:bCs/>
        </w:rPr>
        <w:t>művészeti</w:t>
      </w:r>
      <w:r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2057AFE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2B786FF" w14:textId="62B25941" w:rsidR="006E0592" w:rsidRPr="00106309" w:rsidRDefault="006E0592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lokális szintű tájékoztatás fejlesztését az elmúlt időszakban többek között ÉMOP források finanszírozták. CLLD források egységes szakmai koncepció mentén egészí</w:t>
      </w:r>
      <w:r w:rsidR="00106309">
        <w:rPr>
          <w:rFonts w:asciiTheme="minorHAnsi" w:hAnsiTheme="minorHAnsi"/>
          <w:sz w:val="22"/>
          <w:szCs w:val="22"/>
        </w:rPr>
        <w:t>tik ki a meglévő lehetőségeket.</w:t>
      </w:r>
    </w:p>
    <w:p w14:paraId="35C2BE1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2A021B3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önkormányzat, </w:t>
      </w:r>
    </w:p>
    <w:p w14:paraId="2DDAB2F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önkormányzati intézmények</w:t>
      </w:r>
    </w:p>
    <w:p w14:paraId="3A10B1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</w:t>
      </w:r>
    </w:p>
    <w:p w14:paraId="2B6312CD" w14:textId="1B5B60B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egyház</w:t>
      </w:r>
    </w:p>
    <w:p w14:paraId="12D5023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10C3A7B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3D06E5B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CA842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6E0FD7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0CEF7A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4EFE96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7DEDE8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Hozzájárulás belső társadalmi kiegyenlítődéshez</w:t>
      </w:r>
    </w:p>
    <w:p w14:paraId="5C0C64BE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Modern Városok Programban megfogalmazott Okos Miskolc fejlesztési cél támogatása</w:t>
      </w:r>
    </w:p>
    <w:p w14:paraId="6281BC97" w14:textId="77777777" w:rsidR="006E0592" w:rsidRPr="008F3375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2CD87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178ADB0" w14:textId="64176874" w:rsidR="006E0592" w:rsidRPr="00474819" w:rsidRDefault="004B27D0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AA46D22" w14:textId="6D2859EE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4B27D0">
        <w:rPr>
          <w:rFonts w:asciiTheme="minorHAnsi" w:hAnsiTheme="minorHAnsi"/>
          <w:bCs/>
        </w:rPr>
        <w:t xml:space="preserve"> 5</w:t>
      </w:r>
      <w:r w:rsidRPr="00474819">
        <w:rPr>
          <w:rFonts w:asciiTheme="minorHAnsi" w:hAnsiTheme="minorHAnsi"/>
          <w:bCs/>
        </w:rPr>
        <w:t xml:space="preserve"> millió Ft</w:t>
      </w:r>
    </w:p>
    <w:p w14:paraId="50FB86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C52F43C" w14:textId="362519E0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27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5707EC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72B2946" w14:textId="5B781760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8F3375">
        <w:rPr>
          <w:rFonts w:asciiTheme="minorHAnsi" w:hAnsiTheme="minorHAnsi"/>
          <w:bCs/>
        </w:rPr>
        <w:t xml:space="preserve">használás </w:t>
      </w:r>
      <w:r w:rsidR="004B27D0">
        <w:rPr>
          <w:rFonts w:asciiTheme="minorHAnsi" w:hAnsiTheme="minorHAnsi"/>
          <w:bCs/>
        </w:rPr>
        <w:t>egy</w:t>
      </w:r>
      <w:r w:rsidR="008F3375">
        <w:rPr>
          <w:rFonts w:asciiTheme="minorHAnsi" w:hAnsiTheme="minorHAnsi"/>
          <w:bCs/>
        </w:rPr>
        <w:t xml:space="preserve"> ütemben tervezett.</w:t>
      </w:r>
    </w:p>
    <w:p w14:paraId="6DDB18F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95A11A8" w14:textId="463D26AF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</w:t>
      </w:r>
      <w:r w:rsidR="004B27D0">
        <w:rPr>
          <w:rFonts w:asciiTheme="minorHAnsi" w:hAnsiTheme="minorHAnsi"/>
          <w:bCs/>
        </w:rPr>
        <w:t xml:space="preserve"> első ütem időintervalluma: 2019</w:t>
      </w:r>
      <w:r w:rsidRPr="00474819">
        <w:rPr>
          <w:rFonts w:asciiTheme="minorHAnsi" w:hAnsiTheme="minorHAnsi"/>
          <w:bCs/>
        </w:rPr>
        <w:t xml:space="preserve">. </w:t>
      </w:r>
      <w:r w:rsidR="00AA17EF">
        <w:rPr>
          <w:rFonts w:asciiTheme="minorHAnsi" w:hAnsiTheme="minorHAnsi"/>
          <w:bCs/>
        </w:rPr>
        <w:t>03.</w:t>
      </w:r>
      <w:r w:rsidRPr="00474819">
        <w:rPr>
          <w:rFonts w:asciiTheme="minorHAnsi" w:hAnsiTheme="minorHAnsi"/>
          <w:bCs/>
        </w:rPr>
        <w:t xml:space="preserve"> - </w:t>
      </w:r>
      <w:r w:rsidR="004B27D0">
        <w:rPr>
          <w:rFonts w:asciiTheme="minorHAnsi" w:hAnsiTheme="minorHAnsi"/>
          <w:bCs/>
        </w:rPr>
        <w:t>2020</w:t>
      </w:r>
      <w:r w:rsidR="006D1387">
        <w:rPr>
          <w:rFonts w:asciiTheme="minorHAnsi" w:hAnsiTheme="minorHAnsi"/>
          <w:bCs/>
        </w:rPr>
        <w:t xml:space="preserve">. </w:t>
      </w:r>
      <w:r w:rsidR="00AA17EF">
        <w:rPr>
          <w:rFonts w:asciiTheme="minorHAnsi" w:hAnsiTheme="minorHAnsi"/>
          <w:bCs/>
        </w:rPr>
        <w:t>12.</w:t>
      </w:r>
    </w:p>
    <w:p w14:paraId="23D626DA" w14:textId="77777777" w:rsidR="008F3375" w:rsidRDefault="008F3375">
      <w:pPr>
        <w:pStyle w:val="Alaprtelmezettstlus"/>
        <w:spacing w:before="120" w:after="120"/>
        <w:jc w:val="both"/>
        <w:rPr>
          <w:rFonts w:asciiTheme="minorHAnsi" w:hAnsiTheme="minorHAnsi"/>
          <w:sz w:val="18"/>
          <w:szCs w:val="18"/>
        </w:rPr>
        <w:sectPr w:rsidR="008F3375" w:rsidSect="00F50D75">
          <w:headerReference w:type="default" r:id="rId16"/>
          <w:footerReference w:type="default" r:id="rId17"/>
          <w:pgSz w:w="11906" w:h="16838"/>
          <w:pgMar w:top="1304" w:right="1304" w:bottom="1304" w:left="1304" w:header="708" w:footer="708" w:gutter="0"/>
          <w:cols w:space="708"/>
          <w:formProt w:val="0"/>
          <w:docGrid w:linePitch="360" w:charSpace="4096"/>
        </w:sectPr>
      </w:pPr>
    </w:p>
    <w:p w14:paraId="0D8C2EB8" w14:textId="5D632C93" w:rsidR="006E0592" w:rsidRPr="00106309" w:rsidRDefault="00265A26" w:rsidP="00106309">
      <w:pPr>
        <w:spacing w:after="120"/>
        <w:jc w:val="both"/>
        <w:rPr>
          <w:rFonts w:asciiTheme="minorHAnsi" w:hAnsiTheme="minorHAnsi"/>
          <w:b/>
          <w:sz w:val="22"/>
        </w:rPr>
      </w:pPr>
      <w:r w:rsidRPr="008061D8">
        <w:rPr>
          <w:rFonts w:asciiTheme="minorHAnsi" w:hAnsiTheme="minorHAnsi"/>
          <w:b/>
          <w:sz w:val="22"/>
        </w:rPr>
        <w:lastRenderedPageBreak/>
        <w:t>A helyzetfeltárás, a szükségletek, a célok és a tervezett műv</w:t>
      </w:r>
      <w:r w:rsidR="00106309">
        <w:rPr>
          <w:rFonts w:asciiTheme="minorHAnsi" w:hAnsiTheme="minorHAnsi"/>
          <w:b/>
          <w:sz w:val="22"/>
        </w:rPr>
        <w:t>eletek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126"/>
        <w:gridCol w:w="1276"/>
        <w:gridCol w:w="992"/>
        <w:gridCol w:w="850"/>
        <w:gridCol w:w="1276"/>
      </w:tblGrid>
      <w:tr w:rsidR="00265A26" w:rsidRPr="00265A26" w14:paraId="309024F0" w14:textId="77777777" w:rsidTr="00E76B5D">
        <w:tc>
          <w:tcPr>
            <w:tcW w:w="562" w:type="dxa"/>
          </w:tcPr>
          <w:p w14:paraId="402AD3C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Sor-szám</w:t>
            </w:r>
          </w:p>
        </w:tc>
        <w:tc>
          <w:tcPr>
            <w:tcW w:w="1276" w:type="dxa"/>
          </w:tcPr>
          <w:p w14:paraId="460BE6D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Megnevezés</w:t>
            </w:r>
          </w:p>
          <w:p w14:paraId="51A2B2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/ Kulcsprojekt (K)</w:t>
            </w:r>
          </w:p>
        </w:tc>
        <w:tc>
          <w:tcPr>
            <w:tcW w:w="2693" w:type="dxa"/>
          </w:tcPr>
          <w:p w14:paraId="6998331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Indoklás, alátámasztás</w:t>
            </w:r>
          </w:p>
          <w:p w14:paraId="0EEBEAEC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1418" w:type="dxa"/>
          </w:tcPr>
          <w:p w14:paraId="0BA007C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Specifikus cél</w:t>
            </w:r>
          </w:p>
          <w:p w14:paraId="1556041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1843" w:type="dxa"/>
          </w:tcPr>
          <w:p w14:paraId="1FE7370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Támogatható tevékenységek</w:t>
            </w:r>
          </w:p>
          <w:p w14:paraId="0435DCA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2126" w:type="dxa"/>
            <w:shd w:val="clear" w:color="auto" w:fill="auto"/>
          </w:tcPr>
          <w:p w14:paraId="215E005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Kiegészítő jelleg, lehatárolás</w:t>
            </w:r>
          </w:p>
          <w:p w14:paraId="2E3F695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4-5-mondat)</w:t>
            </w:r>
          </w:p>
        </w:tc>
        <w:tc>
          <w:tcPr>
            <w:tcW w:w="1276" w:type="dxa"/>
          </w:tcPr>
          <w:p w14:paraId="51B7F0E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Célcsoport</w:t>
            </w:r>
          </w:p>
          <w:p w14:paraId="18A1119A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992" w:type="dxa"/>
          </w:tcPr>
          <w:p w14:paraId="762D125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Forrás</w:t>
            </w:r>
          </w:p>
          <w:p w14:paraId="3A24914E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(ezer Ft)</w:t>
            </w:r>
          </w:p>
        </w:tc>
        <w:tc>
          <w:tcPr>
            <w:tcW w:w="850" w:type="dxa"/>
          </w:tcPr>
          <w:p w14:paraId="27E73C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ERFA / ESZA</w:t>
            </w:r>
          </w:p>
        </w:tc>
        <w:tc>
          <w:tcPr>
            <w:tcW w:w="1276" w:type="dxa"/>
          </w:tcPr>
          <w:p w14:paraId="6CFA427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Tervezett idő-intervallum</w:t>
            </w:r>
          </w:p>
          <w:p w14:paraId="57D564FD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(év, hónap)</w:t>
            </w:r>
          </w:p>
        </w:tc>
      </w:tr>
      <w:tr w:rsidR="00265A26" w:rsidRPr="00A40268" w14:paraId="2C736479" w14:textId="77777777" w:rsidTr="00E76B5D">
        <w:tc>
          <w:tcPr>
            <w:tcW w:w="562" w:type="dxa"/>
          </w:tcPr>
          <w:p w14:paraId="106969F1" w14:textId="1DFBF2C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</w:t>
            </w:r>
          </w:p>
        </w:tc>
        <w:tc>
          <w:tcPr>
            <w:tcW w:w="1276" w:type="dxa"/>
          </w:tcPr>
          <w:p w14:paraId="37120DB4" w14:textId="39A9791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(K)- Civil ház</w:t>
            </w:r>
          </w:p>
        </w:tc>
        <w:tc>
          <w:tcPr>
            <w:tcW w:w="2693" w:type="dxa"/>
          </w:tcPr>
          <w:p w14:paraId="4AA49359" w14:textId="52DB47B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 koordinációjához, együttműködéséhez megfelelő közösségi tér biztosítása. Megfelelő színvonalú infrastrukturális háttér szükséges a programok lebonyolításához, szolgáltatások biztosításához.</w:t>
            </w:r>
          </w:p>
        </w:tc>
        <w:tc>
          <w:tcPr>
            <w:tcW w:w="1418" w:type="dxa"/>
          </w:tcPr>
          <w:p w14:paraId="26B598D2" w14:textId="614707A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Kulcsprojekt – civil szektor erősítése</w:t>
            </w:r>
          </w:p>
        </w:tc>
        <w:tc>
          <w:tcPr>
            <w:tcW w:w="1843" w:type="dxa"/>
          </w:tcPr>
          <w:p w14:paraId="1FB481D0" w14:textId="5A8BD9F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Civil ház létrehozása, infrastruktúra fejlesztés </w:t>
            </w:r>
          </w:p>
        </w:tc>
        <w:tc>
          <w:tcPr>
            <w:tcW w:w="2126" w:type="dxa"/>
            <w:shd w:val="clear" w:color="auto" w:fill="auto"/>
          </w:tcPr>
          <w:p w14:paraId="6AE4D403" w14:textId="7A1DB8A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CLLD keretén belül megvalósítani tervezett civil szervezetek együttműködését, koordinációját, kommunikációját fejlesztő projektek és általuk megvalósítandó programok (pl. A5)</w:t>
            </w:r>
          </w:p>
        </w:tc>
        <w:tc>
          <w:tcPr>
            <w:tcW w:w="1276" w:type="dxa"/>
          </w:tcPr>
          <w:p w14:paraId="67A673EB" w14:textId="50163A0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működő civil szervezetek</w:t>
            </w:r>
          </w:p>
        </w:tc>
        <w:tc>
          <w:tcPr>
            <w:tcW w:w="992" w:type="dxa"/>
          </w:tcPr>
          <w:p w14:paraId="77B9EFE2" w14:textId="7F661726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187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000</w:t>
            </w:r>
          </w:p>
        </w:tc>
        <w:tc>
          <w:tcPr>
            <w:tcW w:w="850" w:type="dxa"/>
          </w:tcPr>
          <w:p w14:paraId="3334B86C" w14:textId="29FE3F37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0893E2E0" w14:textId="6D3CD449" w:rsidR="00286EBB" w:rsidRPr="00A40268" w:rsidRDefault="00BE3AB8" w:rsidP="00E7646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E76464" w:rsidRPr="00A40268">
              <w:rPr>
                <w:rFonts w:asciiTheme="minorHAnsi" w:hAnsiTheme="minorHAnsi"/>
                <w:sz w:val="19"/>
                <w:szCs w:val="19"/>
              </w:rPr>
              <w:t>.szept-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936EB3">
              <w:rPr>
                <w:rFonts w:asciiTheme="minorHAnsi" w:hAnsiTheme="minorHAnsi"/>
                <w:sz w:val="19"/>
                <w:szCs w:val="19"/>
              </w:rPr>
              <w:t>szept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43CCAC54" w14:textId="77777777" w:rsidTr="00E56198">
        <w:trPr>
          <w:trHeight w:val="2152"/>
        </w:trPr>
        <w:tc>
          <w:tcPr>
            <w:tcW w:w="562" w:type="dxa"/>
          </w:tcPr>
          <w:p w14:paraId="481EED62" w14:textId="11BC0E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</w:p>
        </w:tc>
        <w:tc>
          <w:tcPr>
            <w:tcW w:w="1276" w:type="dxa"/>
          </w:tcPr>
          <w:p w14:paraId="65859F11" w14:textId="6B33E87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Időseknek kulturális és közösségi nagyrendez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</w:t>
            </w:r>
          </w:p>
        </w:tc>
        <w:tc>
          <w:tcPr>
            <w:tcW w:w="2693" w:type="dxa"/>
          </w:tcPr>
          <w:p w14:paraId="5234408B" w14:textId="5D4E554B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Igényük folyamatosan nő a tartalmas, aktív közösségi programokkal kapcsolatban, amelyek fenntartják közösségépítő aktivitásukat az akcióterületen.</w:t>
            </w:r>
          </w:p>
        </w:tc>
        <w:tc>
          <w:tcPr>
            <w:tcW w:w="1418" w:type="dxa"/>
          </w:tcPr>
          <w:p w14:paraId="399CE784" w14:textId="1FC20CE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36A96AF" w14:textId="220E3F1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Szépkorúak számára szervezett kulturális és közösségi nagyrendezvények</w:t>
            </w:r>
          </w:p>
        </w:tc>
        <w:tc>
          <w:tcPr>
            <w:tcW w:w="2126" w:type="dxa"/>
            <w:shd w:val="clear" w:color="auto" w:fill="auto"/>
          </w:tcPr>
          <w:p w14:paraId="3B238859" w14:textId="03E024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önkormányzat a korábbi időszakban jelentős saját forrást biztosított az ilyen jellegű rendezvények támogatására.</w:t>
            </w:r>
          </w:p>
        </w:tc>
        <w:tc>
          <w:tcPr>
            <w:tcW w:w="1276" w:type="dxa"/>
          </w:tcPr>
          <w:p w14:paraId="5D3290D4" w14:textId="68B5E23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77EAEE54" w14:textId="6D034162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AC5FA24" w14:textId="19CBEA30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6819E0A9" w14:textId="6021DD9E" w:rsidR="00286EBB" w:rsidRPr="00A40268" w:rsidRDefault="00BE3AB8" w:rsidP="00FE1BE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2018. </w:t>
            </w:r>
            <w:r w:rsidR="00936EB3">
              <w:rPr>
                <w:rFonts w:asciiTheme="minorHAnsi" w:hAnsiTheme="minorHAnsi"/>
                <w:sz w:val="19"/>
                <w:szCs w:val="19"/>
              </w:rPr>
              <w:t>szept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.-2020</w:t>
            </w:r>
            <w:r w:rsidR="00FE1BE4" w:rsidRPr="00A40268">
              <w:rPr>
                <w:rFonts w:asciiTheme="minorHAnsi" w:hAnsiTheme="minorHAnsi"/>
                <w:sz w:val="19"/>
                <w:szCs w:val="19"/>
              </w:rPr>
              <w:t>.május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46EB55D0" w14:textId="77777777" w:rsidTr="00E76B5D">
        <w:tc>
          <w:tcPr>
            <w:tcW w:w="562" w:type="dxa"/>
          </w:tcPr>
          <w:p w14:paraId="016E5674" w14:textId="58EAF18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</w:p>
        </w:tc>
        <w:tc>
          <w:tcPr>
            <w:tcW w:w="1276" w:type="dxa"/>
          </w:tcPr>
          <w:p w14:paraId="00F76262" w14:textId="3098F20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megőrző 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 fejlesztések</w:t>
            </w:r>
          </w:p>
        </w:tc>
        <w:tc>
          <w:tcPr>
            <w:tcW w:w="2693" w:type="dxa"/>
          </w:tcPr>
          <w:p w14:paraId="2D85EC99" w14:textId="69A3F169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,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aktív idős él. Egészségük megőrzése, aktivitásuk fenntartása nagy fontosságú a helyi közösségek építésében, ezért olyan szabadtéri fitness parkokra van szükség, melyeket igénybe tudnak venni.</w:t>
            </w:r>
          </w:p>
        </w:tc>
        <w:tc>
          <w:tcPr>
            <w:tcW w:w="1418" w:type="dxa"/>
          </w:tcPr>
          <w:p w14:paraId="05D261E4" w14:textId="19B64B9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73022AC6" w14:textId="5CACB51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egészségmegőrző infrastrukturális fejlesztések</w:t>
            </w:r>
          </w:p>
        </w:tc>
        <w:tc>
          <w:tcPr>
            <w:tcW w:w="2126" w:type="dxa"/>
            <w:shd w:val="clear" w:color="auto" w:fill="auto"/>
          </w:tcPr>
          <w:p w14:paraId="352FE64E" w14:textId="4BBD848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TOP-6.2.1-15 egészségügyi alapellátás fejlesztésének kiegészítését szolgálja a CLLD infrastrukturális beavatkozása, megteremtve ezzel a 3. művelet keretében megvalósuló programok és szolgáltatások fizikai feltételrendszerét.</w:t>
            </w:r>
          </w:p>
        </w:tc>
        <w:tc>
          <w:tcPr>
            <w:tcW w:w="1276" w:type="dxa"/>
          </w:tcPr>
          <w:p w14:paraId="09A2FDA7" w14:textId="3FFDC4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4CE9B5CD" w14:textId="3E2F03D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12 000</w:t>
            </w:r>
          </w:p>
        </w:tc>
        <w:tc>
          <w:tcPr>
            <w:tcW w:w="850" w:type="dxa"/>
          </w:tcPr>
          <w:p w14:paraId="3CF053E9" w14:textId="5D7A99B4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6ACFF4B3" w14:textId="472A6311" w:rsidR="00286EBB" w:rsidRPr="00A40268" w:rsidRDefault="00BE3AB8" w:rsidP="00E5619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E56198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201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9 </w:t>
            </w:r>
            <w:r w:rsidR="00E56198" w:rsidRPr="00A40268">
              <w:rPr>
                <w:rFonts w:asciiTheme="minorHAnsi" w:hAnsiTheme="minorHAnsi"/>
                <w:sz w:val="19"/>
                <w:szCs w:val="19"/>
              </w:rPr>
              <w:t>. szept.</w:t>
            </w:r>
          </w:p>
        </w:tc>
      </w:tr>
    </w:tbl>
    <w:p w14:paraId="2D5DEC2C" w14:textId="77777777" w:rsidR="00265A26" w:rsidRPr="00A40268" w:rsidRDefault="00265A26">
      <w:pPr>
        <w:rPr>
          <w:rFonts w:asciiTheme="minorHAnsi" w:hAnsiTheme="minorHAnsi"/>
          <w:sz w:val="19"/>
          <w:szCs w:val="19"/>
        </w:rPr>
      </w:pPr>
      <w:r w:rsidRPr="00A40268">
        <w:rPr>
          <w:rFonts w:asciiTheme="minorHAnsi" w:hAnsiTheme="minorHAnsi"/>
          <w:sz w:val="19"/>
          <w:szCs w:val="19"/>
        </w:rPr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134"/>
        <w:gridCol w:w="992"/>
        <w:gridCol w:w="850"/>
        <w:gridCol w:w="1276"/>
      </w:tblGrid>
      <w:tr w:rsidR="00265A26" w:rsidRPr="00A40268" w14:paraId="2DD4D48D" w14:textId="77777777" w:rsidTr="00265A26">
        <w:tc>
          <w:tcPr>
            <w:tcW w:w="562" w:type="dxa"/>
          </w:tcPr>
          <w:p w14:paraId="6641F603" w14:textId="51BF279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3</w:t>
            </w:r>
          </w:p>
        </w:tc>
        <w:tc>
          <w:tcPr>
            <w:tcW w:w="1276" w:type="dxa"/>
          </w:tcPr>
          <w:p w14:paraId="0B87AC6E" w14:textId="30E320E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Időskorúak számára programok és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 támogatása</w:t>
            </w:r>
          </w:p>
        </w:tc>
        <w:tc>
          <w:tcPr>
            <w:tcW w:w="2693" w:type="dxa"/>
          </w:tcPr>
          <w:p w14:paraId="6EEEBB8B" w14:textId="7FA50931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A rendezvények segítségévek megvalósítható az élethosszig tartó tanulás, és fenntartható az érintettek közösségépítő aktivitása.</w:t>
            </w:r>
          </w:p>
        </w:tc>
        <w:tc>
          <w:tcPr>
            <w:tcW w:w="1418" w:type="dxa"/>
          </w:tcPr>
          <w:p w14:paraId="579DBD8E" w14:textId="58D6CBEE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97DC661" w14:textId="64BF906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Egészségmegőrző, sport programok; Nyugdíjas klubok, idősügyi civil szervezetek programjai; Aktív idősek részvételének támogatása vá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rosi kulturális rendezvényeken</w:t>
            </w:r>
          </w:p>
        </w:tc>
        <w:tc>
          <w:tcPr>
            <w:tcW w:w="2268" w:type="dxa"/>
            <w:shd w:val="clear" w:color="auto" w:fill="auto"/>
          </w:tcPr>
          <w:p w14:paraId="49305041" w14:textId="31174B4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művelet keretében megvalósuló programok és rendezvények korábban különböző forrásokból részesültek támogatásban. A CLLD forrás felhasználásával lehetővé válik ezen akciók összehangolt, rendszerszerű támogatása.</w:t>
            </w:r>
          </w:p>
        </w:tc>
        <w:tc>
          <w:tcPr>
            <w:tcW w:w="1134" w:type="dxa"/>
          </w:tcPr>
          <w:p w14:paraId="5D839F5C" w14:textId="5BA857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időskorú lakossága</w:t>
            </w:r>
          </w:p>
        </w:tc>
        <w:tc>
          <w:tcPr>
            <w:tcW w:w="992" w:type="dxa"/>
          </w:tcPr>
          <w:p w14:paraId="1D856CC8" w14:textId="04A632C6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22AAFEC3" w14:textId="6BB6353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14FC4AF8" w14:textId="70509ED8" w:rsidR="00BE3AB8" w:rsidRPr="00A40268" w:rsidRDefault="00286EBB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8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szept-2020</w:t>
            </w:r>
            <w:r w:rsidR="00BA0BF1">
              <w:rPr>
                <w:rFonts w:asciiTheme="minorHAnsi" w:hAnsiTheme="minorHAnsi"/>
                <w:sz w:val="19"/>
                <w:szCs w:val="19"/>
              </w:rPr>
              <w:t>. jú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n.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</w:tr>
      <w:tr w:rsidR="00265A26" w:rsidRPr="00A40268" w14:paraId="67B40CD8" w14:textId="77777777" w:rsidTr="00265A26">
        <w:tc>
          <w:tcPr>
            <w:tcW w:w="562" w:type="dxa"/>
          </w:tcPr>
          <w:p w14:paraId="756807F5" w14:textId="49CCC23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14:paraId="330640B5" w14:textId="2305CF01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terekben megvalósuló programok támogatása, civil szervezetek hálózat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építésének, együttmű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ködésének fejlesztése</w:t>
            </w:r>
          </w:p>
        </w:tc>
        <w:tc>
          <w:tcPr>
            <w:tcW w:w="2693" w:type="dxa"/>
          </w:tcPr>
          <w:p w14:paraId="11ED3F97" w14:textId="4C8C093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működő civil szervezetek a közösségi élet fontos szereplői. Működésük megerősítése, kompetenciáik fejlesztése kiemelkedő szükségletként jelentkezik.</w:t>
            </w:r>
          </w:p>
        </w:tc>
        <w:tc>
          <w:tcPr>
            <w:tcW w:w="1418" w:type="dxa"/>
          </w:tcPr>
          <w:p w14:paraId="55AD438B" w14:textId="6EF1EA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3051478" w14:textId="093C3C6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CIVILHÁZ bevezető programjai; Civil szervezet-, és kompetenciafejlesztés, hálózatépítés és együttműködés fejlesztése; Közösségi programok</w:t>
            </w:r>
          </w:p>
        </w:tc>
        <w:tc>
          <w:tcPr>
            <w:tcW w:w="2268" w:type="dxa"/>
            <w:shd w:val="clear" w:color="auto" w:fill="auto"/>
          </w:tcPr>
          <w:p w14:paraId="24EF2BCB" w14:textId="620C96BE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megvalósuló Civil Ház mint kulcsprojekt kapacitásainak hatékony kihasználását segítik elő a művelet keretében megvalósuló promótált beavatkozások.</w:t>
            </w:r>
          </w:p>
        </w:tc>
        <w:tc>
          <w:tcPr>
            <w:tcW w:w="1134" w:type="dxa"/>
          </w:tcPr>
          <w:p w14:paraId="066FC951" w14:textId="642A17C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lakossága és az ott működő civil szervezetek</w:t>
            </w:r>
          </w:p>
        </w:tc>
        <w:tc>
          <w:tcPr>
            <w:tcW w:w="992" w:type="dxa"/>
          </w:tcPr>
          <w:p w14:paraId="098ACF3E" w14:textId="0C458038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22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D3D3473" w14:textId="4823CF1A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2011D8BA" w14:textId="281758A4" w:rsidR="00286EBB" w:rsidRPr="00A40268" w:rsidRDefault="00BE3AB8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márc.- 2020. okt.</w:t>
            </w:r>
          </w:p>
        </w:tc>
      </w:tr>
      <w:tr w:rsidR="00265A26" w:rsidRPr="00A40268" w14:paraId="226E2F3A" w14:textId="77777777" w:rsidTr="00265A26">
        <w:tc>
          <w:tcPr>
            <w:tcW w:w="562" w:type="dxa"/>
          </w:tcPr>
          <w:p w14:paraId="5B8B3D07" w14:textId="4F4402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14:paraId="07B1147B" w14:textId="1472C31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ben megvalósuló szabadtéri közösségi terek létrehozása</w:t>
            </w:r>
          </w:p>
        </w:tc>
        <w:tc>
          <w:tcPr>
            <w:tcW w:w="2693" w:type="dxa"/>
          </w:tcPr>
          <w:p w14:paraId="2F6B6B7B" w14:textId="2A55FC7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lakosságának jelentős része lakótelepi környezetben él, ahol jelenleg kevés megfelelő színv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onalú több funkciót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is szolgáló közösségi tér található, ezért szükséges az ilyen terek számának bővítése.</w:t>
            </w:r>
          </w:p>
        </w:tc>
        <w:tc>
          <w:tcPr>
            <w:tcW w:w="1418" w:type="dxa"/>
          </w:tcPr>
          <w:p w14:paraId="47071B62" w14:textId="7166DCD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6B2664D" w14:textId="6562BE7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környezetben megvalósuló szabadtéri közösségi terek létrehozása</w:t>
            </w:r>
          </w:p>
        </w:tc>
        <w:tc>
          <w:tcPr>
            <w:tcW w:w="2268" w:type="dxa"/>
            <w:shd w:val="clear" w:color="auto" w:fill="auto"/>
          </w:tcPr>
          <w:p w14:paraId="350B80CC" w14:textId="2CCEAE9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lévő lakótelepen befejeződött ÉMOP szociális városrehabilitációs programban megkezdett közösségi terek létrehozása akció egészül ki szabadtéri közösségi tér CLLD-ből történő támogatásával.</w:t>
            </w:r>
          </w:p>
        </w:tc>
        <w:tc>
          <w:tcPr>
            <w:tcW w:w="1134" w:type="dxa"/>
          </w:tcPr>
          <w:p w14:paraId="1558F072" w14:textId="3DDE782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fiatal lakossága</w:t>
            </w:r>
          </w:p>
        </w:tc>
        <w:tc>
          <w:tcPr>
            <w:tcW w:w="992" w:type="dxa"/>
          </w:tcPr>
          <w:p w14:paraId="100D1331" w14:textId="2FD5C91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60A6071B" w14:textId="4636F77C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5C6B7B83" w14:textId="230E712B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márc.-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 xml:space="preserve"> márc.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7246321E" w14:textId="77777777" w:rsidTr="00636421">
        <w:tc>
          <w:tcPr>
            <w:tcW w:w="562" w:type="dxa"/>
          </w:tcPr>
          <w:p w14:paraId="6E77A048" w14:textId="073A2F8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</w:t>
            </w:r>
          </w:p>
        </w:tc>
        <w:tc>
          <w:tcPr>
            <w:tcW w:w="1276" w:type="dxa"/>
          </w:tcPr>
          <w:p w14:paraId="7E4CD992" w14:textId="49BD6A2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 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 fejlesztése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inek támogatása</w:t>
            </w:r>
          </w:p>
        </w:tc>
        <w:tc>
          <w:tcPr>
            <w:tcW w:w="2693" w:type="dxa"/>
          </w:tcPr>
          <w:p w14:paraId="6543BA23" w14:textId="2FCC888F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orizont civil eszközállománya fejlesztésre szorul. Hatékony működésük számára fontos az infrastrukturális és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eszközfejlesztéseik megvalósítása.</w:t>
            </w:r>
          </w:p>
        </w:tc>
        <w:tc>
          <w:tcPr>
            <w:tcW w:w="1418" w:type="dxa"/>
          </w:tcPr>
          <w:p w14:paraId="7248B38B" w14:textId="551216D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fejlesztés, hálózatépítés és programok szervezése</w:t>
            </w:r>
          </w:p>
        </w:tc>
        <w:tc>
          <w:tcPr>
            <w:tcW w:w="1843" w:type="dxa"/>
          </w:tcPr>
          <w:p w14:paraId="6A1CCBBD" w14:textId="5B1F9DF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 működését támogató eszközfejlesztés</w:t>
            </w:r>
          </w:p>
        </w:tc>
        <w:tc>
          <w:tcPr>
            <w:tcW w:w="2268" w:type="dxa"/>
            <w:shd w:val="clear" w:color="auto" w:fill="auto"/>
          </w:tcPr>
          <w:p w14:paraId="6DC0EF65" w14:textId="2C0FF8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civil szervezetek működését szolgáló kisléptékű támogatás (amely alapvetően eszközbeszerzés), hiánypótló, mert ezen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szervezetek a korábbi időszakban többnyire a képviselői alapból illetve a polgári mecenatúra keretében juthattak eszköztámogatásokhoz.</w:t>
            </w:r>
          </w:p>
        </w:tc>
        <w:tc>
          <w:tcPr>
            <w:tcW w:w="1134" w:type="dxa"/>
          </w:tcPr>
          <w:p w14:paraId="1DACD873" w14:textId="2C6F7C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</w:t>
            </w:r>
          </w:p>
        </w:tc>
        <w:tc>
          <w:tcPr>
            <w:tcW w:w="992" w:type="dxa"/>
          </w:tcPr>
          <w:p w14:paraId="0AF876D7" w14:textId="1AFFBD46" w:rsidR="00286EBB" w:rsidRPr="00A40268" w:rsidRDefault="00BE3AB8" w:rsidP="00BE3AB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78F3DF62" w14:textId="1536A1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3ECDA52B" w14:textId="55C98AD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C14F23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-2020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C14F23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</w:p>
        </w:tc>
      </w:tr>
      <w:tr w:rsidR="00265A26" w:rsidRPr="00A40268" w14:paraId="018C47CC" w14:textId="77777777" w:rsidTr="00636421">
        <w:tc>
          <w:tcPr>
            <w:tcW w:w="562" w:type="dxa"/>
          </w:tcPr>
          <w:p w14:paraId="4BC8C352" w14:textId="7DAAFE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7</w:t>
            </w:r>
          </w:p>
        </w:tc>
        <w:tc>
          <w:tcPr>
            <w:tcW w:w="1276" w:type="dxa"/>
          </w:tcPr>
          <w:p w14:paraId="6FFA04D1" w14:textId="54C1C69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Zöldfelület fejlesztés, kertgondozás támogatása</w:t>
            </w:r>
          </w:p>
        </w:tc>
        <w:tc>
          <w:tcPr>
            <w:tcW w:w="2693" w:type="dxa"/>
          </w:tcPr>
          <w:p w14:paraId="6597B292" w14:textId="09F18F0C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kiterjedésű, de helyenként elhanyagolt zöldfelületek találhatóak. Ezek közösségi fejlesztésére komoly igény mutatkozik az érintettek részéről, csakúgy mint a közösségi kertek kialakítására.</w:t>
            </w:r>
          </w:p>
        </w:tc>
        <w:tc>
          <w:tcPr>
            <w:tcW w:w="1418" w:type="dxa"/>
          </w:tcPr>
          <w:p w14:paraId="07AA7391" w14:textId="691DA5A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31204410" w14:textId="7B8A3A5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környezetben megvalósuló zöldfelület fejlesztés, virágosítás, Közösségi kertek létrehozása</w:t>
            </w:r>
          </w:p>
        </w:tc>
        <w:tc>
          <w:tcPr>
            <w:tcW w:w="2268" w:type="dxa"/>
            <w:shd w:val="clear" w:color="auto" w:fill="auto"/>
          </w:tcPr>
          <w:p w14:paraId="3DDFF11B" w14:textId="64C5BD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zöldfelület fejlesztés az akcióterületen elsősorban a TOP-6.3.2-15 városrehabilitáció keretében valósul meg. A CLLD-ből tervezett beavatkozások a TOP 6. prioritás intézkedéseinek kiegészítését a megművelt, gondozott területek jelentős növelését eredményezik.</w:t>
            </w:r>
          </w:p>
        </w:tc>
        <w:tc>
          <w:tcPr>
            <w:tcW w:w="1134" w:type="dxa"/>
          </w:tcPr>
          <w:p w14:paraId="533163BC" w14:textId="2D5B2C6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-területen működő l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akóközösségek, civil szervezetek</w:t>
            </w:r>
          </w:p>
        </w:tc>
        <w:tc>
          <w:tcPr>
            <w:tcW w:w="992" w:type="dxa"/>
          </w:tcPr>
          <w:p w14:paraId="28CC15B7" w14:textId="1641741E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350</w:t>
            </w:r>
          </w:p>
        </w:tc>
        <w:tc>
          <w:tcPr>
            <w:tcW w:w="850" w:type="dxa"/>
          </w:tcPr>
          <w:p w14:paraId="3869CEF8" w14:textId="51C6EA5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E35D07E" w14:textId="1E262D58" w:rsidR="00286EBB" w:rsidRPr="00A40268" w:rsidRDefault="00286EBB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F61892" w:rsidRPr="00A40268">
              <w:rPr>
                <w:rFonts w:asciiTheme="minorHAnsi" w:hAnsiTheme="minorHAnsi"/>
                <w:sz w:val="19"/>
                <w:szCs w:val="19"/>
              </w:rPr>
              <w:t xml:space="preserve"> szept.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- 2020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F61892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</w:p>
        </w:tc>
      </w:tr>
      <w:tr w:rsidR="00265A26" w:rsidRPr="00A40268" w14:paraId="71304D3D" w14:textId="77777777" w:rsidTr="00636421">
        <w:tc>
          <w:tcPr>
            <w:tcW w:w="562" w:type="dxa"/>
          </w:tcPr>
          <w:p w14:paraId="63F5C7B4" w14:textId="23EABBB9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8</w:t>
            </w:r>
          </w:p>
        </w:tc>
        <w:tc>
          <w:tcPr>
            <w:tcW w:w="1276" w:type="dxa"/>
          </w:tcPr>
          <w:p w14:paraId="66FB3B86" w14:textId="792CC6F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Szemlélet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formálás támogatása a fenntart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hatóság érdekében</w:t>
            </w:r>
          </w:p>
        </w:tc>
        <w:tc>
          <w:tcPr>
            <w:tcW w:w="2693" w:type="dxa"/>
          </w:tcPr>
          <w:p w14:paraId="4F277C8A" w14:textId="0E4EC5E3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kiemelt cél a „zöld város” irányába  fejlődés. A közösség tudatosság és ismeretfejlesztése a fenntartható városi élettel kapcsolatban nagy fontossággal bír.</w:t>
            </w:r>
          </w:p>
        </w:tc>
        <w:tc>
          <w:tcPr>
            <w:tcW w:w="1418" w:type="dxa"/>
          </w:tcPr>
          <w:p w14:paraId="38E19373" w14:textId="34BD8587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40E26A09" w14:textId="6046942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Szemléletformáló akciók 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a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fogyasztás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, az energiahat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ékonyság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, és a z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öldfelület gazdálkodás 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területein</w:t>
            </w:r>
          </w:p>
        </w:tc>
        <w:tc>
          <w:tcPr>
            <w:tcW w:w="2268" w:type="dxa"/>
            <w:shd w:val="clear" w:color="auto" w:fill="auto"/>
          </w:tcPr>
          <w:p w14:paraId="7D000B14" w14:textId="77777777" w:rsidR="00265A26" w:rsidRPr="00A40268" w:rsidRDefault="00265A26" w:rsidP="00265A26">
            <w:pPr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művelet keretében megvalósuló akciók szorosan kapcsolódnak az akcióterületen kulcsprojektként kialakításra kerülő Civil Ház programjaihoz, rendezvényeihez.</w:t>
            </w:r>
          </w:p>
          <w:p w14:paraId="490AAB25" w14:textId="77777777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34" w:type="dxa"/>
          </w:tcPr>
          <w:p w14:paraId="3954760B" w14:textId="2BC28778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992" w:type="dxa"/>
          </w:tcPr>
          <w:p w14:paraId="78416866" w14:textId="3321E00F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9 15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14:paraId="004EFA2F" w14:textId="5696C0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70E08A8E" w14:textId="0AC19AFF" w:rsidR="00286EBB" w:rsidRPr="00A40268" w:rsidRDefault="00BE3AB8" w:rsidP="00403589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403589" w:rsidRPr="00A40268">
              <w:rPr>
                <w:rFonts w:asciiTheme="minorHAnsi" w:hAnsiTheme="minorHAnsi"/>
                <w:sz w:val="19"/>
                <w:szCs w:val="19"/>
              </w:rPr>
              <w:t>márc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.- 2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403589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</w:tbl>
    <w:p w14:paraId="673E0A93" w14:textId="77777777" w:rsidR="00636421" w:rsidRPr="00A40268" w:rsidRDefault="00636421">
      <w:r w:rsidRPr="00A40268"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275"/>
        <w:gridCol w:w="851"/>
        <w:gridCol w:w="850"/>
        <w:gridCol w:w="1276"/>
      </w:tblGrid>
      <w:tr w:rsidR="00265A26" w:rsidRPr="00A40268" w14:paraId="33552B47" w14:textId="77777777" w:rsidTr="00636421">
        <w:tc>
          <w:tcPr>
            <w:tcW w:w="562" w:type="dxa"/>
          </w:tcPr>
          <w:p w14:paraId="1F7F8728" w14:textId="5C3137F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9</w:t>
            </w:r>
          </w:p>
        </w:tc>
        <w:tc>
          <w:tcPr>
            <w:tcW w:w="1276" w:type="dxa"/>
          </w:tcPr>
          <w:p w14:paraId="7A70BECD" w14:textId="5C6FB27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rendszerének 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 fejlesztése</w:t>
            </w:r>
          </w:p>
        </w:tc>
        <w:tc>
          <w:tcPr>
            <w:tcW w:w="2693" w:type="dxa"/>
          </w:tcPr>
          <w:p w14:paraId="5254C44B" w14:textId="6ADDE08D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orizont kulturális intézményei fontos részesei a közösségnek. Infrastruktúrájuk helyenként elavult, fejlesztésre szorul annak érdekében hogy a közösség igényei szerint működhessenek.</w:t>
            </w:r>
          </w:p>
        </w:tc>
        <w:tc>
          <w:tcPr>
            <w:tcW w:w="1418" w:type="dxa"/>
          </w:tcPr>
          <w:p w14:paraId="18FB5AF9" w14:textId="320214B6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tetése, programok szervezése</w:t>
            </w:r>
          </w:p>
        </w:tc>
        <w:tc>
          <w:tcPr>
            <w:tcW w:w="1843" w:type="dxa"/>
          </w:tcPr>
          <w:p w14:paraId="7DDDC13E" w14:textId="41C4CCC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intézményrendszerének infrastrukturális fejlesztése</w:t>
            </w:r>
          </w:p>
        </w:tc>
        <w:tc>
          <w:tcPr>
            <w:tcW w:w="2268" w:type="dxa"/>
            <w:shd w:val="clear" w:color="auto" w:fill="auto"/>
          </w:tcPr>
          <w:p w14:paraId="3F4B6FF8" w14:textId="003DD109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akcióterületi kulturális, közösségi élet színterei elsősorban az önkormányzati intézményrendszer elemei, melyek fenntartását, fejlesztését többnyire a város költségvetése finanszírozza.</w:t>
            </w:r>
          </w:p>
        </w:tc>
        <w:tc>
          <w:tcPr>
            <w:tcW w:w="1275" w:type="dxa"/>
          </w:tcPr>
          <w:p w14:paraId="4C134E17" w14:textId="010720C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mányzat</w:t>
            </w:r>
          </w:p>
        </w:tc>
        <w:tc>
          <w:tcPr>
            <w:tcW w:w="851" w:type="dxa"/>
          </w:tcPr>
          <w:p w14:paraId="1BA7AFC2" w14:textId="78EC0BF8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0B0E726E" w14:textId="3AD55D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448AE57" w14:textId="38082414" w:rsidR="00286EBB" w:rsidRPr="00A40268" w:rsidRDefault="00BE3AB8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A326A3" w:rsidRPr="00A40268">
              <w:rPr>
                <w:rFonts w:asciiTheme="minorHAnsi" w:hAnsiTheme="minorHAnsi"/>
                <w:sz w:val="19"/>
                <w:szCs w:val="19"/>
              </w:rPr>
              <w:t>szept.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.-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A326A3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</w:p>
        </w:tc>
      </w:tr>
      <w:tr w:rsidR="00265A26" w:rsidRPr="00A40268" w14:paraId="57CCD618" w14:textId="77777777" w:rsidTr="00E76B5D">
        <w:tc>
          <w:tcPr>
            <w:tcW w:w="562" w:type="dxa"/>
          </w:tcPr>
          <w:p w14:paraId="417552C5" w14:textId="7A4C59D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</w:p>
        </w:tc>
        <w:tc>
          <w:tcPr>
            <w:tcW w:w="1276" w:type="dxa"/>
          </w:tcPr>
          <w:p w14:paraId="4CF53312" w14:textId="3DE0FFE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Helyi kulturális és gasztronó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miai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vények, projektek támogatása</w:t>
            </w:r>
          </w:p>
        </w:tc>
        <w:tc>
          <w:tcPr>
            <w:tcW w:w="2693" w:type="dxa"/>
          </w:tcPr>
          <w:p w14:paraId="75B51BC4" w14:textId="5D574BD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orizont számos tartalmas és országos szinten is egyedi gasztronómiai és kulturális rendezvénynek ad otthont. Ezek a rendezvények óriási közösségépítő potenciállal bírnak, amennyiben a helyi közösségek a jelenleginél intenzívebb, átfogóbb és számukra relevánsabb módon bevonásra kerülnek.</w:t>
            </w:r>
          </w:p>
        </w:tc>
        <w:tc>
          <w:tcPr>
            <w:tcW w:w="1418" w:type="dxa"/>
          </w:tcPr>
          <w:p w14:paraId="3FF7336D" w14:textId="190B30B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tetése, programok szervezése</w:t>
            </w:r>
          </w:p>
        </w:tc>
        <w:tc>
          <w:tcPr>
            <w:tcW w:w="1843" w:type="dxa"/>
          </w:tcPr>
          <w:p w14:paraId="097CB4F1" w14:textId="0E917AFF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Kulturális és gasztronómiai nagyrendezvények, Kulturális seregszemlék, vetélkedők; </w:t>
            </w:r>
          </w:p>
        </w:tc>
        <w:tc>
          <w:tcPr>
            <w:tcW w:w="2268" w:type="dxa"/>
            <w:shd w:val="clear" w:color="auto" w:fill="auto"/>
          </w:tcPr>
          <w:p w14:paraId="10363AF3" w14:textId="6EE22FF6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már több éves, évtizedes múltra visszatekintő kulturális, gasztronómiai nagyrendezvények részben a helyi szponzoráció illetve mecenatúra támogatását bírják. A CLLD forrás olyan újszerű programelemek finanszírozását célozza, melyek színvonalas jelentős lakossági részvételt biztosító akciók megtartását teszik lehetővé.</w:t>
            </w:r>
          </w:p>
        </w:tc>
        <w:tc>
          <w:tcPr>
            <w:tcW w:w="1275" w:type="dxa"/>
          </w:tcPr>
          <w:p w14:paraId="0B803500" w14:textId="5CEE5B4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851" w:type="dxa"/>
          </w:tcPr>
          <w:p w14:paraId="507E07BB" w14:textId="4C5784F5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DFB7CC2" w14:textId="7F85AD8A" w:rsidR="00286EBB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03EDE091" w14:textId="11ABD01F" w:rsidR="00286EBB" w:rsidRPr="00A40268" w:rsidRDefault="00BE3AB8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>szept.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- 2020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május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265A26" w14:paraId="4894149D" w14:textId="77777777" w:rsidTr="00E76B5D">
        <w:tc>
          <w:tcPr>
            <w:tcW w:w="562" w:type="dxa"/>
          </w:tcPr>
          <w:p w14:paraId="4E3900F9" w14:textId="488D3B0F" w:rsidR="00265A26" w:rsidRPr="00A40268" w:rsidRDefault="001E5BA3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11</w:t>
            </w:r>
          </w:p>
        </w:tc>
        <w:tc>
          <w:tcPr>
            <w:tcW w:w="1276" w:type="dxa"/>
          </w:tcPr>
          <w:p w14:paraId="7BE739BA" w14:textId="44A9469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helyi közösség tájékoztatá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sának fejlesztése</w:t>
            </w:r>
          </w:p>
        </w:tc>
        <w:tc>
          <w:tcPr>
            <w:tcW w:w="2693" w:type="dxa"/>
          </w:tcPr>
          <w:p w14:paraId="709E9CA3" w14:textId="76D477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Hasonlóképp a kommunikációs hiányosságokhoz, a helyi szintű közösségi tájékoztatás hiánya is észlelt probléma a célterületen. A helyi közösségek és lakosság rendszeres, közösségi szintű tájékoztatása a közösségépítés fontos, a közösségek által azonosított hiányterülete.</w:t>
            </w:r>
          </w:p>
        </w:tc>
        <w:tc>
          <w:tcPr>
            <w:tcW w:w="1418" w:type="dxa"/>
          </w:tcPr>
          <w:p w14:paraId="0FEC1407" w14:textId="3E6E8B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helyi közösségek tájékoztatás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ának erősítése, interaktív megoldások fejlesztése</w:t>
            </w:r>
          </w:p>
        </w:tc>
        <w:tc>
          <w:tcPr>
            <w:tcW w:w="1843" w:type="dxa"/>
          </w:tcPr>
          <w:p w14:paraId="6EC8F8ED" w14:textId="1A7E01C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Köztereken történő közösségi tájékoztatás,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 tartalomfejlesztés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Közösségi, kulturális, művészeti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értékeket bemutató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kiadványok,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>tartalmak és események</w:t>
            </w:r>
          </w:p>
        </w:tc>
        <w:tc>
          <w:tcPr>
            <w:tcW w:w="2268" w:type="dxa"/>
            <w:shd w:val="clear" w:color="auto" w:fill="auto"/>
          </w:tcPr>
          <w:p w14:paraId="2F0298A1" w14:textId="2C9F34D8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lokális szintű tájékoztatás fejlesztését az elmúlt időszakban többek között ÉMOP források finanszírozták. CLLD források egységes szakmai koncepció mentén egészítik ki a meglévő lehetőségeket.</w:t>
            </w:r>
          </w:p>
        </w:tc>
        <w:tc>
          <w:tcPr>
            <w:tcW w:w="1275" w:type="dxa"/>
          </w:tcPr>
          <w:p w14:paraId="11A62E22" w14:textId="363F0C2A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zat,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zati intézmények, egyház</w:t>
            </w:r>
          </w:p>
        </w:tc>
        <w:tc>
          <w:tcPr>
            <w:tcW w:w="851" w:type="dxa"/>
          </w:tcPr>
          <w:p w14:paraId="2F44996E" w14:textId="18C4BE97" w:rsidR="00265A26" w:rsidRPr="00A40268" w:rsidRDefault="0066040F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27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75BEEAF2" w14:textId="5CF93030" w:rsidR="00265A26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38484BE3" w14:textId="5E492031" w:rsidR="00265A26" w:rsidRPr="00265A26" w:rsidRDefault="0066040F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márc.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 xml:space="preserve">-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dec.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</w:tbl>
    <w:p w14:paraId="7A512D24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173DB3F1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4E712C87" w14:textId="77777777" w:rsidR="008F3375" w:rsidRDefault="008F3375">
      <w:pPr>
        <w:pStyle w:val="Alaprtelmezettstlus"/>
        <w:jc w:val="both"/>
        <w:rPr>
          <w:b/>
        </w:rPr>
        <w:sectPr w:rsidR="008F3375" w:rsidSect="008F3375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60BA09B1" w14:textId="2AB522DB" w:rsidR="005E4941" w:rsidRPr="00106309" w:rsidRDefault="00C240B3" w:rsidP="00106309">
      <w:pPr>
        <w:pStyle w:val="Cmsor2"/>
        <w:spacing w:before="480" w:after="240"/>
      </w:pPr>
      <w:bookmarkStart w:id="26" w:name="_Toc450288465"/>
      <w:bookmarkStart w:id="27" w:name="_Toc426478328"/>
      <w:bookmarkStart w:id="28" w:name="_Toc428528666"/>
      <w:bookmarkStart w:id="29" w:name="_Toc455051646"/>
      <w:r>
        <w:lastRenderedPageBreak/>
        <w:t>6.2 Együttműködések</w:t>
      </w:r>
      <w:bookmarkEnd w:id="26"/>
      <w:bookmarkEnd w:id="27"/>
      <w:bookmarkEnd w:id="28"/>
      <w:bookmarkEnd w:id="29"/>
    </w:p>
    <w:p w14:paraId="531F5EB2" w14:textId="3221F742" w:rsidR="005E4941" w:rsidRDefault="005E4941" w:rsidP="00106309">
      <w:pPr>
        <w:pStyle w:val="Alaprtelmezettstlus"/>
        <w:spacing w:after="240" w:line="240" w:lineRule="auto"/>
        <w:jc w:val="both"/>
      </w:pPr>
      <w:r w:rsidRPr="00EC64F1">
        <w:t>Az Avasi Horizont</w:t>
      </w:r>
      <w:r w:rsidR="00E32E00">
        <w:t xml:space="preserve"> Helyi Akciócsoportja</w:t>
      </w:r>
      <w:r w:rsidRPr="00EC64F1">
        <w:t xml:space="preserve"> természetesen szorosan együttműködik majd a má</w:t>
      </w:r>
      <w:r w:rsidR="00201718" w:rsidRPr="00EC64F1">
        <w:t>sik miskolci akcióterülettel, a Diósgyőri</w:t>
      </w:r>
      <w:r w:rsidR="00E32E00">
        <w:t xml:space="preserve"> Horizont Helyi Akciócsoportjával</w:t>
      </w:r>
      <w:r w:rsidRPr="00EC64F1">
        <w:t xml:space="preserve">. A két </w:t>
      </w:r>
      <w:r w:rsidR="00E32E00">
        <w:t>HKFS</w:t>
      </w:r>
      <w:r w:rsidRPr="00EC64F1">
        <w:t xml:space="preserve"> által meghatározott specifikus célok, illetve beavatkozási területek/műveletek szinergiában állnak egymással</w:t>
      </w:r>
      <w:r w:rsidR="00E32E00">
        <w:t>. A két HACS</w:t>
      </w:r>
      <w:r w:rsidR="00201718" w:rsidRPr="00EC64F1">
        <w:t xml:space="preserve"> közösségfejlesztése egymást tudja segíteni, inspirálni</w:t>
      </w:r>
      <w:r w:rsidRPr="00EC64F1">
        <w:t>.</w:t>
      </w:r>
      <w:r w:rsidR="00201718" w:rsidRPr="00EC64F1">
        <w:t xml:space="preserve"> </w:t>
      </w:r>
    </w:p>
    <w:p w14:paraId="5C12AA62" w14:textId="437DFD04" w:rsidR="005E4941" w:rsidRDefault="00201718" w:rsidP="00106309">
      <w:pPr>
        <w:pStyle w:val="Alaprtelmezettstlus"/>
        <w:spacing w:after="240" w:line="240" w:lineRule="auto"/>
        <w:jc w:val="both"/>
      </w:pPr>
      <w:r>
        <w:t>A specifikus cél, ahol a kooperáció legfőképp megvalósítható: „a szépkorúak közösségi életének fejlesztése”. A Diósgyőri Horizont esetében az „</w:t>
      </w:r>
      <w:r w:rsidRPr="00201718">
        <w:t>Idősügyi programok - az egész életen át tartó tanulás, biztonságos életvitel és generációk közötti tapasztalat átadás</w:t>
      </w:r>
      <w:r>
        <w:t>” szerepel specifikus célként, ezért is fontos a két terület együttműködése.</w:t>
      </w:r>
    </w:p>
    <w:p w14:paraId="64ECE8FF" w14:textId="4A5D44F7" w:rsidR="00201718" w:rsidRPr="00106309" w:rsidRDefault="00E32E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DA7F14">
        <w:t xml:space="preserve">A nemzetközi együttműködés kiemelt terepe a városdiplomácia. </w:t>
      </w:r>
      <w:r w:rsidR="00201718">
        <w:t xml:space="preserve">Az idősügy tekintetében Miskolc MJV testvérvárosaival is folytatni szükséges a meglévő együttműködéseket, az önkormányzat mellett a civilek szélesebb körű bevonásával. </w:t>
      </w:r>
      <w:r w:rsidR="00EC64F1">
        <w:t>A testvérvárosok</w:t>
      </w:r>
      <w:r w:rsidR="00201718">
        <w:t xml:space="preserve"> közül </w:t>
      </w:r>
      <w:r w:rsidR="00EC64F1">
        <w:t xml:space="preserve">elsősorban a közép-európai, kelet-európai települések emelhetők ki, így: </w:t>
      </w:r>
      <w:r w:rsidR="00EC64F1" w:rsidRPr="00EC64F1">
        <w:rPr>
          <w:rFonts w:asciiTheme="minorHAnsi" w:hAnsiTheme="minorHAnsi"/>
        </w:rPr>
        <w:t>Aschaffenburg (Németország)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Burgasz (Bulgária)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Kassa/Košice (Szlovákia)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Katowice (Lengyelország), Kayseri (Törökország), Ostrava (Csehország)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Tampere (Finnország).</w:t>
      </w:r>
    </w:p>
    <w:p w14:paraId="197414EC" w14:textId="5E7A0227" w:rsidR="00C240B3" w:rsidRPr="00106309" w:rsidRDefault="00C240B3" w:rsidP="00106309">
      <w:pPr>
        <w:pStyle w:val="Cmsor2"/>
        <w:spacing w:before="480" w:after="240" w:line="240" w:lineRule="auto"/>
      </w:pPr>
      <w:bookmarkStart w:id="30" w:name="_Toc450288466"/>
      <w:bookmarkStart w:id="31" w:name="_Toc455051647"/>
      <w:r w:rsidRPr="009963B5">
        <w:t>6.3 A stratégia megvalósításának szervezeti és eljárási keretei</w:t>
      </w:r>
      <w:bookmarkEnd w:id="30"/>
      <w:bookmarkEnd w:id="31"/>
    </w:p>
    <w:p w14:paraId="3F57AA9E" w14:textId="793B3B5B" w:rsidR="00604600" w:rsidRPr="00106309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t>A HACS összetétele (jelenlegi HACS elnökség, tagság – legalább 10 alapító tag, munkacsoportok taglistája név/szervezet, a HACS-ban betöltött pozíció é</w:t>
      </w:r>
      <w:r w:rsidR="00106309">
        <w:rPr>
          <w:rFonts w:asciiTheme="minorHAnsi" w:hAnsiTheme="minorHAnsi"/>
          <w:b/>
        </w:rPr>
        <w:t>s a szakterület megnevezésével)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2024"/>
        <w:gridCol w:w="2024"/>
      </w:tblGrid>
      <w:tr w:rsidR="00E32E00" w:rsidRPr="00250F17" w14:paraId="4799E478" w14:textId="77777777" w:rsidTr="00E37CB1">
        <w:tc>
          <w:tcPr>
            <w:tcW w:w="5240" w:type="dxa"/>
          </w:tcPr>
          <w:p w14:paraId="59227F3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Helyi Akciócsoport összetétele</w:t>
            </w:r>
          </w:p>
        </w:tc>
        <w:tc>
          <w:tcPr>
            <w:tcW w:w="2024" w:type="dxa"/>
          </w:tcPr>
          <w:p w14:paraId="1B76AFE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Képviselt szféra</w:t>
            </w:r>
          </w:p>
        </w:tc>
        <w:tc>
          <w:tcPr>
            <w:tcW w:w="2024" w:type="dxa"/>
          </w:tcPr>
          <w:p w14:paraId="33470BB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Betöltött pozíció</w:t>
            </w:r>
          </w:p>
        </w:tc>
      </w:tr>
      <w:tr w:rsidR="00E32E00" w:rsidRPr="00250F17" w14:paraId="4117A856" w14:textId="77777777" w:rsidTr="00E37CB1">
        <w:tc>
          <w:tcPr>
            <w:tcW w:w="5240" w:type="dxa"/>
          </w:tcPr>
          <w:p w14:paraId="75DE99C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Megyei Jogú Város Önkormányzata</w:t>
            </w:r>
          </w:p>
        </w:tc>
        <w:tc>
          <w:tcPr>
            <w:tcW w:w="2024" w:type="dxa"/>
          </w:tcPr>
          <w:p w14:paraId="77BE1406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521314F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Elnök</w:t>
            </w:r>
          </w:p>
        </w:tc>
      </w:tr>
      <w:tr w:rsidR="00E32E00" w:rsidRPr="00250F17" w14:paraId="413841DC" w14:textId="77777777" w:rsidTr="00E37CB1">
        <w:tc>
          <w:tcPr>
            <w:tcW w:w="5240" w:type="dxa"/>
          </w:tcPr>
          <w:p w14:paraId="43A1C0F6" w14:textId="0E40C3CE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Holding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Zrt.</w:t>
            </w:r>
          </w:p>
        </w:tc>
        <w:tc>
          <w:tcPr>
            <w:tcW w:w="2024" w:type="dxa"/>
          </w:tcPr>
          <w:p w14:paraId="2F746F6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20E30B6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12AF8430" w14:textId="77777777" w:rsidTr="00E37CB1">
        <w:tc>
          <w:tcPr>
            <w:tcW w:w="5240" w:type="dxa"/>
          </w:tcPr>
          <w:p w14:paraId="486926C1" w14:textId="70B0A4FD" w:rsidR="00E32E00" w:rsidRPr="00250F17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CINEMIS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 xml:space="preserve"> NKft.</w:t>
            </w:r>
          </w:p>
        </w:tc>
        <w:tc>
          <w:tcPr>
            <w:tcW w:w="2024" w:type="dxa"/>
          </w:tcPr>
          <w:p w14:paraId="050092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01F0EC8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2848D385" w14:textId="77777777" w:rsidTr="00E37CB1">
        <w:tc>
          <w:tcPr>
            <w:tcW w:w="5240" w:type="dxa"/>
          </w:tcPr>
          <w:p w14:paraId="726EEA4C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Polgármesteri Hivatal</w:t>
            </w:r>
          </w:p>
        </w:tc>
        <w:tc>
          <w:tcPr>
            <w:tcW w:w="2024" w:type="dxa"/>
          </w:tcPr>
          <w:p w14:paraId="241F53AE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60DA0D9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Munkaszervezet</w:t>
            </w:r>
          </w:p>
        </w:tc>
      </w:tr>
      <w:tr w:rsidR="00E32E00" w:rsidRPr="00250F17" w14:paraId="49759716" w14:textId="77777777" w:rsidTr="00E37CB1">
        <w:tc>
          <w:tcPr>
            <w:tcW w:w="5240" w:type="dxa"/>
          </w:tcPr>
          <w:p w14:paraId="0CE7517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Eszmék és Értékek Alapítvány</w:t>
            </w:r>
          </w:p>
        </w:tc>
        <w:tc>
          <w:tcPr>
            <w:tcW w:w="2024" w:type="dxa"/>
          </w:tcPr>
          <w:p w14:paraId="212DD66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76878E9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33FA2637" w14:textId="77777777" w:rsidTr="00E37CB1">
        <w:tc>
          <w:tcPr>
            <w:tcW w:w="5240" w:type="dxa"/>
          </w:tcPr>
          <w:p w14:paraId="3F32003B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bCs/>
                <w:sz w:val="22"/>
                <w:szCs w:val="22"/>
              </w:rPr>
              <w:t>Esély és Részvétel Közhasznú Egyesület</w:t>
            </w:r>
          </w:p>
        </w:tc>
        <w:tc>
          <w:tcPr>
            <w:tcW w:w="2024" w:type="dxa"/>
          </w:tcPr>
          <w:p w14:paraId="7C3FBE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346C25F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CEF69DD" w14:textId="77777777" w:rsidTr="00E37CB1">
        <w:tc>
          <w:tcPr>
            <w:tcW w:w="5240" w:type="dxa"/>
          </w:tcPr>
          <w:p w14:paraId="1E98D483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Háromkő Ifjúsági, Természetjáró és Kulturális Egyesület</w:t>
            </w:r>
          </w:p>
        </w:tc>
        <w:tc>
          <w:tcPr>
            <w:tcW w:w="2024" w:type="dxa"/>
          </w:tcPr>
          <w:p w14:paraId="681D78D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4DB17C0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5B44AC44" w14:textId="77777777" w:rsidTr="00E37CB1">
        <w:tc>
          <w:tcPr>
            <w:tcW w:w="5240" w:type="dxa"/>
          </w:tcPr>
          <w:p w14:paraId="77BD16E7" w14:textId="58885992" w:rsidR="00E32E00" w:rsidRPr="00F9621C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Miskolci Morus Ifjúsági, Sport, Természetjáró és Kulturális Egyesület</w:t>
            </w:r>
          </w:p>
        </w:tc>
        <w:tc>
          <w:tcPr>
            <w:tcW w:w="2024" w:type="dxa"/>
          </w:tcPr>
          <w:p w14:paraId="2C24910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11DCB627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4B5CFD27" w14:textId="77777777" w:rsidTr="00E37CB1">
        <w:tc>
          <w:tcPr>
            <w:tcW w:w="5240" w:type="dxa"/>
          </w:tcPr>
          <w:p w14:paraId="06A7AF3E" w14:textId="4968AA84" w:rsidR="00BC54EC" w:rsidRDefault="00BC54EC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Nő A Siker Alapítvány</w:t>
            </w:r>
          </w:p>
        </w:tc>
        <w:tc>
          <w:tcPr>
            <w:tcW w:w="2024" w:type="dxa"/>
          </w:tcPr>
          <w:p w14:paraId="69FA8EC0" w14:textId="4F6272A1" w:rsidR="00BC54EC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Civil szféra</w:t>
            </w:r>
          </w:p>
        </w:tc>
        <w:tc>
          <w:tcPr>
            <w:tcW w:w="2024" w:type="dxa"/>
          </w:tcPr>
          <w:p w14:paraId="4C43428D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AC1A352" w14:textId="77777777" w:rsidTr="00E37CB1">
        <w:tc>
          <w:tcPr>
            <w:tcW w:w="5240" w:type="dxa"/>
          </w:tcPr>
          <w:p w14:paraId="74918C15" w14:textId="2D6DFF16" w:rsidR="00E32E00" w:rsidRPr="00FC2F05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C2F05">
              <w:rPr>
                <w:sz w:val="22"/>
                <w:szCs w:val="22"/>
              </w:rPr>
              <w:t>Orszak-Borsod Kft.</w:t>
            </w:r>
          </w:p>
        </w:tc>
        <w:tc>
          <w:tcPr>
            <w:tcW w:w="2024" w:type="dxa"/>
          </w:tcPr>
          <w:p w14:paraId="0EB80A9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457B6AE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0D6D181F" w14:textId="77777777" w:rsidTr="00E37CB1">
        <w:tc>
          <w:tcPr>
            <w:tcW w:w="5240" w:type="dxa"/>
          </w:tcPr>
          <w:p w14:paraId="61A3547B" w14:textId="000E449E" w:rsidR="00E32E00" w:rsidRPr="00FC2F05" w:rsidRDefault="00FC2F05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C2F05">
              <w:rPr>
                <w:sz w:val="22"/>
                <w:szCs w:val="22"/>
              </w:rPr>
              <w:t>Poméker Kft.</w:t>
            </w:r>
          </w:p>
        </w:tc>
        <w:tc>
          <w:tcPr>
            <w:tcW w:w="2024" w:type="dxa"/>
          </w:tcPr>
          <w:p w14:paraId="51ECEEC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0990A74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306DC0E9" w14:textId="77777777" w:rsidTr="00E37CB1">
        <w:tc>
          <w:tcPr>
            <w:tcW w:w="5240" w:type="dxa"/>
          </w:tcPr>
          <w:p w14:paraId="0D15077E" w14:textId="7D8E6AEE" w:rsidR="00BC54EC" w:rsidRPr="00FC2F05" w:rsidRDefault="00BC54EC" w:rsidP="00E37CB1">
            <w:pPr>
              <w:pStyle w:val="Alaprtelmezettstlus"/>
              <w:spacing w:before="60" w:after="60" w:line="240" w:lineRule="auto"/>
            </w:pPr>
            <w:r>
              <w:t>Peka Bau Kft.</w:t>
            </w:r>
          </w:p>
        </w:tc>
        <w:tc>
          <w:tcPr>
            <w:tcW w:w="2024" w:type="dxa"/>
          </w:tcPr>
          <w:p w14:paraId="7ACD2B69" w14:textId="5BA926D1" w:rsidR="00BC54EC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Vállalkozó</w:t>
            </w:r>
          </w:p>
        </w:tc>
        <w:tc>
          <w:tcPr>
            <w:tcW w:w="2024" w:type="dxa"/>
          </w:tcPr>
          <w:p w14:paraId="2C0755A7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3DCB98B7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6AE8104" w14:textId="77777777" w:rsidR="00EC64F1" w:rsidRP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397FE80A" w14:textId="77777777" w:rsidR="00604600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B7AB6EF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00F2C07" w14:textId="77777777" w:rsidR="00FC2F05" w:rsidRDefault="00FC2F05" w:rsidP="00FC2F05">
      <w:pPr>
        <w:sectPr w:rsidR="00FC2F05" w:rsidSect="00F50D75">
          <w:pgSz w:w="11906" w:h="16838"/>
          <w:pgMar w:top="1304" w:right="1304" w:bottom="1304" w:left="1304" w:header="708" w:footer="708" w:gutter="0"/>
          <w:cols w:space="708"/>
          <w:docGrid w:linePitch="360"/>
        </w:sectPr>
      </w:pPr>
    </w:p>
    <w:p w14:paraId="73E3ADBE" w14:textId="7DD7F755" w:rsidR="00FC2F05" w:rsidRDefault="00FC2F05" w:rsidP="00FC2F05">
      <w:pPr>
        <w:rPr>
          <w:rFonts w:asciiTheme="minorHAnsi" w:hAnsiTheme="minorHAnsi"/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002B6" wp14:editId="68CAFABE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2171700" cy="1390650"/>
                <wp:effectExtent l="9525" t="9525" r="9525" b="9525"/>
                <wp:wrapNone/>
                <wp:docPr id="144" name="Téglala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601B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Elnökség</w:t>
                            </w:r>
                          </w:p>
                          <w:p w14:paraId="68BAD1EF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Miskolc MJV Önkorm.</w:t>
                            </w:r>
                          </w:p>
                          <w:p w14:paraId="6214ADC4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 szfér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a: Miskolci Morus Ifjúsági, Sport, Természetjáró és Kulturális Egyesüle</w:t>
                            </w:r>
                          </w:p>
                          <w:p w14:paraId="4E5B2047" w14:textId="77777777" w:rsidR="00BC54EC" w:rsidRPr="00DF7866" w:rsidRDefault="00BC54EC" w:rsidP="00FC2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002B6" id="Téglalap 144" o:spid="_x0000_s1033" style="position:absolute;margin-left:9pt;margin-top:135pt;width:171pt;height:10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">
                <v:textbox>
                  <w:txbxContent>
                    <w:p w14:paraId="59F3601B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Elnökség</w:t>
                      </w:r>
                    </w:p>
                    <w:p w14:paraId="68BAD1EF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Miskolc MJV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Önkorm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.</w:t>
                      </w:r>
                    </w:p>
                    <w:p w14:paraId="6214ADC4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 szfér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a: Miskolci Morus Ifjúsági, Sport, Természetjáró és Kulturális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Egyesüle</w:t>
                      </w:r>
                      <w:proofErr w:type="spellEnd"/>
                    </w:p>
                    <w:p w14:paraId="4E5B2047" w14:textId="77777777" w:rsidR="00BC54EC" w:rsidRPr="00DF7866" w:rsidRDefault="00BC54EC" w:rsidP="00FC2F05">
                      <w:pPr>
                        <w:rPr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Poméker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24C3DA" wp14:editId="4C5334D2">
                <wp:simplePos x="0" y="0"/>
                <wp:positionH relativeFrom="column">
                  <wp:posOffset>2628900</wp:posOffset>
                </wp:positionH>
                <wp:positionV relativeFrom="paragraph">
                  <wp:posOffset>4229100</wp:posOffset>
                </wp:positionV>
                <wp:extent cx="2743200" cy="685800"/>
                <wp:effectExtent l="9525" t="9525" r="9525" b="9525"/>
                <wp:wrapNone/>
                <wp:docPr id="143" name="Téglala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2919" w14:textId="1E43F660" w:rsidR="00BC54EC" w:rsidRPr="00E14325" w:rsidRDefault="00BC54EC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Értékelők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1F6DBD" w14:textId="6677BFEA" w:rsidR="00BC54EC" w:rsidRPr="00E14325" w:rsidRDefault="00BC54EC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Helyi felhívásokhoz rendelten</w:t>
                            </w:r>
                          </w:p>
                          <w:p w14:paraId="59C1B457" w14:textId="77777777" w:rsidR="00BC54EC" w:rsidRPr="00E14325" w:rsidRDefault="00BC54EC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Szakmai értékelésre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C3DA" id="Téglalap 143" o:spid="_x0000_s1034" style="position:absolute;margin-left:207pt;margin-top:333pt;width:3in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">
                <v:textbox>
                  <w:txbxContent>
                    <w:p w14:paraId="18F22919" w14:textId="1E43F660" w:rsidR="00BC54EC" w:rsidRPr="00E14325" w:rsidRDefault="00BC54EC" w:rsidP="00FC2F05">
                      <w:pPr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Értékelők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1F6DBD" w14:textId="6677BFEA" w:rsidR="00BC54EC" w:rsidRPr="00E14325" w:rsidRDefault="00BC54EC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Helyi felhívásokhoz rendelten</w:t>
                      </w:r>
                    </w:p>
                    <w:p w14:paraId="59C1B457" w14:textId="77777777" w:rsidR="00BC54EC" w:rsidRPr="00E14325" w:rsidRDefault="00BC54EC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>Szakmai értékelésre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B79B8" wp14:editId="4C8C2496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0" cy="457200"/>
                <wp:effectExtent l="9525" t="9525" r="9525" b="9525"/>
                <wp:wrapNone/>
                <wp:docPr id="140" name="Egyenes összekötő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7CD4" id="Egyenes összekötő 14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06pt" to="-9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E9649A" wp14:editId="25306F05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0" cy="2400300"/>
                <wp:effectExtent l="9525" t="9525" r="9525" b="9525"/>
                <wp:wrapNone/>
                <wp:docPr id="139" name="Egyenes összekötő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9B06DE4" id="Egyenes összekötő 1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3pt" to="-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C56334" wp14:editId="416011D6">
                <wp:simplePos x="0" y="0"/>
                <wp:positionH relativeFrom="column">
                  <wp:posOffset>1485900</wp:posOffset>
                </wp:positionH>
                <wp:positionV relativeFrom="paragraph">
                  <wp:posOffset>1257300</wp:posOffset>
                </wp:positionV>
                <wp:extent cx="1143000" cy="457200"/>
                <wp:effectExtent l="9525" t="9525" r="9525" b="9525"/>
                <wp:wrapNone/>
                <wp:docPr id="138" name="Egyenes összekötő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25ABF74" id="Egyenes összekötő 138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9pt" to="207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ECF3CC" wp14:editId="7A70FAED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1485900" cy="685800"/>
                <wp:effectExtent l="9525" t="9525" r="9525" b="9525"/>
                <wp:wrapNone/>
                <wp:docPr id="136" name="Téglala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C077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Munkaszervezet</w:t>
                            </w:r>
                          </w:p>
                          <w:p w14:paraId="21576867" w14:textId="60D88B1F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(KSZ feladatok)</w:t>
                            </w:r>
                          </w:p>
                          <w:p w14:paraId="314D02B9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(Polgármesteri Hivatal)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F3CC" id="Téglalap 136" o:spid="_x0000_s1035" style="position:absolute;margin-left:-45pt;margin-top:252pt;width:117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">
                <v:textbox>
                  <w:txbxContent>
                    <w:p w14:paraId="320FC077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Munkaszervezet</w:t>
                      </w:r>
                    </w:p>
                    <w:p w14:paraId="21576867" w14:textId="60D88B1F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(KSZ feladatok)</w:t>
                      </w:r>
                    </w:p>
                    <w:p w14:paraId="314D02B9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(Polgármesteri Hivatal)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51B0D9" wp14:editId="28EA8ED2">
                <wp:simplePos x="0" y="0"/>
                <wp:positionH relativeFrom="column">
                  <wp:posOffset>4914900</wp:posOffset>
                </wp:positionH>
                <wp:positionV relativeFrom="paragraph">
                  <wp:posOffset>914400</wp:posOffset>
                </wp:positionV>
                <wp:extent cx="0" cy="114300"/>
                <wp:effectExtent l="9525" t="9525" r="9525" b="9525"/>
                <wp:wrapNone/>
                <wp:docPr id="135" name="Egyenes összekötő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F25B5B9" id="Egyenes összekötő 13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in" to="38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FA6993" wp14:editId="4BF78D87">
                <wp:simplePos x="0" y="0"/>
                <wp:positionH relativeFrom="column">
                  <wp:posOffset>4914900</wp:posOffset>
                </wp:positionH>
                <wp:positionV relativeFrom="paragraph">
                  <wp:posOffset>2057400</wp:posOffset>
                </wp:positionV>
                <wp:extent cx="0" cy="228600"/>
                <wp:effectExtent l="9525" t="9525" r="9525" b="9525"/>
                <wp:wrapNone/>
                <wp:docPr id="134" name="Egyenes összekötő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2EE48CA" id="Egyenes összekötő 13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62pt" to="387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0DFBA" wp14:editId="3205B419">
                <wp:simplePos x="0" y="0"/>
                <wp:positionH relativeFrom="column">
                  <wp:posOffset>2857500</wp:posOffset>
                </wp:positionH>
                <wp:positionV relativeFrom="paragraph">
                  <wp:posOffset>1371600</wp:posOffset>
                </wp:positionV>
                <wp:extent cx="0" cy="914400"/>
                <wp:effectExtent l="9525" t="9525" r="9525" b="9525"/>
                <wp:wrapNone/>
                <wp:docPr id="133" name="Egyenes összekötő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C33218" id="Egyenes összekötő 1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8pt" to="2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83CCAA" wp14:editId="6630CADB">
                <wp:simplePos x="0" y="0"/>
                <wp:positionH relativeFrom="column">
                  <wp:posOffset>4800600</wp:posOffset>
                </wp:positionH>
                <wp:positionV relativeFrom="paragraph">
                  <wp:posOffset>1371600</wp:posOffset>
                </wp:positionV>
                <wp:extent cx="2514600" cy="457200"/>
                <wp:effectExtent l="9525" t="9525" r="9525" b="9525"/>
                <wp:wrapNone/>
                <wp:docPr id="132" name="Egyenes összekötő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AA1CAF6" id="Egyenes összekötő 13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8pt" to="8in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4F9DC1" wp14:editId="1F0BFCE5">
                <wp:simplePos x="0" y="0"/>
                <wp:positionH relativeFrom="column">
                  <wp:posOffset>2628900</wp:posOffset>
                </wp:positionH>
                <wp:positionV relativeFrom="paragraph">
                  <wp:posOffset>1028700</wp:posOffset>
                </wp:positionV>
                <wp:extent cx="2857500" cy="342900"/>
                <wp:effectExtent l="9525" t="9525" r="9525" b="9525"/>
                <wp:wrapNone/>
                <wp:docPr id="131" name="Téglala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3BBC" w14:textId="241DE700" w:rsidR="00BC54EC" w:rsidRPr="00E14325" w:rsidRDefault="00BC54EC" w:rsidP="00FC2F05">
                            <w:pPr>
                              <w:jc w:val="center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Taggyűlés</w:t>
                            </w:r>
                            <w:r w:rsidR="000F2F1A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(12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fő)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F9DC1" id="Téglalap 131" o:spid="_x0000_s1036" style="position:absolute;margin-left:207pt;margin-top:81pt;width:22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">
                <v:textbox>
                  <w:txbxContent>
                    <w:p w14:paraId="726E3BBC" w14:textId="241DE700" w:rsidR="00BC54EC" w:rsidRPr="00E14325" w:rsidRDefault="00BC54EC" w:rsidP="00FC2F05">
                      <w:pPr>
                        <w:jc w:val="center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Taggyűlés</w:t>
                      </w:r>
                      <w:r w:rsidR="000F2F1A">
                        <w:rPr>
                          <w:rFonts w:asciiTheme="minorHAnsi" w:hAnsiTheme="minorHAnsi"/>
                          <w:color w:val="auto"/>
                        </w:rPr>
                        <w:t xml:space="preserve"> (12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</w:rPr>
                        <w:t xml:space="preserve"> fő)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2FCD87" wp14:editId="3B88E19C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1600200" cy="457200"/>
                <wp:effectExtent l="9525" t="9525" r="9525" b="9525"/>
                <wp:wrapNone/>
                <wp:docPr id="129" name="Egyenes összekötő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B7250E4" id="Egyenes összekötő 12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2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EC5863" wp14:editId="6EB04252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571500</wp:posOffset>
                </wp:positionV>
                <wp:extent cx="114300" cy="0"/>
                <wp:effectExtent l="9525" t="9525" r="9525" b="9525"/>
                <wp:wrapNone/>
                <wp:docPr id="128" name="Egyenes összekötő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3F147E8" id="Egyenes összekötő 12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5pt" to="38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07851D" wp14:editId="2BA57C6F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7" name="Egyenes összekötő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FD51362" id="Egyenes összekötő 12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11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50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Mtu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8A7762" wp14:editId="65441B0D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6" name="Egyenes összekötő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53495C3" id="Egyenes összekötő 12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5pt" to="15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u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m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12E03D" wp14:editId="18FE8C0C">
                <wp:simplePos x="0" y="0"/>
                <wp:positionH relativeFrom="column">
                  <wp:posOffset>4914900</wp:posOffset>
                </wp:positionH>
                <wp:positionV relativeFrom="paragraph">
                  <wp:posOffset>571500</wp:posOffset>
                </wp:positionV>
                <wp:extent cx="0" cy="228600"/>
                <wp:effectExtent l="9525" t="9525" r="9525" b="9525"/>
                <wp:wrapNone/>
                <wp:docPr id="125" name="Egyenes összekötő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7FA610" id="Egyenes összekötő 12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5pt" to="387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3164BF" wp14:editId="213714F9">
                <wp:simplePos x="0" y="0"/>
                <wp:positionH relativeFrom="column">
                  <wp:posOffset>4914900</wp:posOffset>
                </wp:positionH>
                <wp:positionV relativeFrom="paragraph">
                  <wp:posOffset>1600200</wp:posOffset>
                </wp:positionV>
                <wp:extent cx="0" cy="228600"/>
                <wp:effectExtent l="9525" t="9525" r="9525" b="9525"/>
                <wp:wrapNone/>
                <wp:docPr id="124" name="Egyenes összekötő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D8A6095" id="Egyenes összekötő 12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6pt" to="38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F2AC08" wp14:editId="532C04A7">
                <wp:simplePos x="0" y="0"/>
                <wp:positionH relativeFrom="column">
                  <wp:posOffset>4914900</wp:posOffset>
                </wp:positionH>
                <wp:positionV relativeFrom="paragraph">
                  <wp:posOffset>4000500</wp:posOffset>
                </wp:positionV>
                <wp:extent cx="0" cy="228600"/>
                <wp:effectExtent l="9525" t="9525" r="9525" b="9525"/>
                <wp:wrapNone/>
                <wp:docPr id="123" name="Egyenes összekötő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B8B761" id="Egyenes összekötő 12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5pt" to="387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6843D9" wp14:editId="64FB061E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1485900" cy="342900"/>
                <wp:effectExtent l="9525" t="9525" r="9525" b="9525"/>
                <wp:wrapNone/>
                <wp:docPr id="121" name="Téglala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C09ED" w14:textId="2A904555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 xml:space="preserve">HACS </w:t>
                            </w:r>
                            <w:r w:rsidR="000F2F1A">
                              <w:rPr>
                                <w:rFonts w:asciiTheme="minorHAnsi" w:hAnsiTheme="minorHAnsi"/>
                              </w:rPr>
                              <w:t>(12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szavazat)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843D9" id="Téglalap 121" o:spid="_x0000_s1037" style="position:absolute;margin-left:-18pt;margin-top:36pt;width:11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">
                <v:textbox>
                  <w:txbxContent>
                    <w:p w14:paraId="673C09ED" w14:textId="2A904555" w:rsidR="00BC54EC" w:rsidRPr="00FC2F05" w:rsidRDefault="00BC54EC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 xml:space="preserve">HACS </w:t>
                      </w:r>
                      <w:r w:rsidR="000F2F1A">
                        <w:rPr>
                          <w:rFonts w:asciiTheme="minorHAnsi" w:hAnsiTheme="minorHAnsi"/>
                        </w:rPr>
                        <w:t>(12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szavazat)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FFC3E9" wp14:editId="7BFD2A17">
                <wp:simplePos x="0" y="0"/>
                <wp:positionH relativeFrom="column">
                  <wp:posOffset>4457700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0" name="Egyenes összekötő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23BE8F5" id="Egyenes összekötő 12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5pt" to="36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0B80A9" wp14:editId="07414F1E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9" name="Egyenes összekötő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D2DEF77" id="Egyenes összekötő 11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5pt" to="34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q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z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53A404" wp14:editId="373C4EF3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8" name="Egyenes összekötő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5DE8B83" id="Egyenes összekötő 11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9CKg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C81861" wp14:editId="772234CC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7" name="Egyenes összekötő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5B4473E" id="Egyenes összekötő 11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5pt" to="4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tC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5BFC6F" wp14:editId="66E28302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6" name="Egyenes összekötő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314705D" id="Egyenes összekötő 11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5pt" to="26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6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EFF4D6" wp14:editId="3DE0F4FB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5" name="Egyenes összekötő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A62E6CC" id="Egyenes összekötő 1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5pt" to="23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A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W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0664B" wp14:editId="0B29A9A3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4" name="Egyenes összekötő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F3A815E" id="Egyenes összekötő 11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5pt" to="20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1400E" wp14:editId="0B2ADE24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3" name="Egyenes összekötő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A707468" id="Egyenes összekötő 11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5pt" to="180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2ZKwIAADsEAAAOAAAAZHJzL2Uyb0RvYy54bWysU12O2yAQfq/UOyC/Z/2zSZp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"/>
            </w:pict>
          </mc:Fallback>
        </mc:AlternateContent>
      </w:r>
      <w:r w:rsidRPr="00EC64F1">
        <w:rPr>
          <w:rFonts w:asciiTheme="minorHAnsi" w:hAnsiTheme="minorHAnsi"/>
          <w:b/>
        </w:rPr>
        <w:t>A</w:t>
      </w:r>
      <w:r w:rsidR="00636421">
        <w:rPr>
          <w:rFonts w:asciiTheme="minorHAnsi" w:hAnsiTheme="minorHAnsi"/>
          <w:b/>
        </w:rPr>
        <w:t>z Avasi Horizont</w:t>
      </w:r>
      <w:r w:rsidRPr="00EC64F1">
        <w:rPr>
          <w:rFonts w:asciiTheme="minorHAnsi" w:hAnsiTheme="minorHAnsi"/>
          <w:b/>
        </w:rPr>
        <w:t xml:space="preserve"> HACS szervezeti felépítésének bemutatása (szervezeti ábra segít</w:t>
      </w:r>
      <w:r>
        <w:rPr>
          <w:rFonts w:asciiTheme="minorHAnsi" w:hAnsiTheme="minorHAnsi"/>
          <w:b/>
        </w:rPr>
        <w:t>ségével)</w:t>
      </w:r>
    </w:p>
    <w:p w14:paraId="45F7AB14" w14:textId="77777777" w:rsidR="00FC2F05" w:rsidRPr="00EC64F1" w:rsidRDefault="00FC2F05" w:rsidP="00FC2F0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3E6B20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8D40B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5FC050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705A834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B6A7C6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F326364" w14:textId="53F6BBA1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63C2AA" wp14:editId="12D8A38A">
                <wp:simplePos x="0" y="0"/>
                <wp:positionH relativeFrom="column">
                  <wp:posOffset>5713437</wp:posOffset>
                </wp:positionH>
                <wp:positionV relativeFrom="paragraph">
                  <wp:posOffset>120384</wp:posOffset>
                </wp:positionV>
                <wp:extent cx="3086100" cy="1004835"/>
                <wp:effectExtent l="0" t="0" r="19050" b="24130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0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694E9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Felügyelő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(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Más testületeknek nem lehet tagja!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</w:p>
                          <w:p w14:paraId="53BB5AA0" w14:textId="7A62753F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Cinemis NKft</w:t>
                            </w:r>
                          </w:p>
                          <w:p w14:paraId="55909DDD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Esély és Részvétel Közhasznú Egyesület</w:t>
                            </w:r>
                          </w:p>
                          <w:p w14:paraId="28051D26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Orszak-Borsod Kft.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C2AA" id="Téglalap 130" o:spid="_x0000_s1038" style="position:absolute;left:0;text-align:left;margin-left:449.9pt;margin-top:9.5pt;width:243pt;height:7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">
                <v:textbox>
                  <w:txbxContent>
                    <w:p w14:paraId="09F694E9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Felügyelő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(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Más testületeknek nem lehet tagja!</w:t>
                      </w:r>
                      <w:r w:rsidRPr="00FC2F05">
                        <w:rPr>
                          <w:rFonts w:asciiTheme="minorHAnsi" w:hAnsiTheme="minorHAnsi"/>
                        </w:rPr>
                        <w:t>)</w:t>
                      </w:r>
                    </w:p>
                    <w:p w14:paraId="53BB5AA0" w14:textId="7A62753F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Cinemis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NKft</w:t>
                      </w:r>
                      <w:proofErr w:type="spellEnd"/>
                    </w:p>
                    <w:p w14:paraId="55909DDD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Esély és Részvétel Közhasznú Egyesület</w:t>
                      </w:r>
                    </w:p>
                    <w:p w14:paraId="28051D26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Orszak-Borsod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Kft.</w:t>
                      </w:r>
                    </w:p>
                  </w:txbxContent>
                </v:textbox>
              </v:rect>
            </w:pict>
          </mc:Fallback>
        </mc:AlternateContent>
      </w:r>
    </w:p>
    <w:p w14:paraId="6B1BB81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17300A3" w14:textId="0155376B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A63D3" wp14:editId="30FAB287">
                <wp:simplePos x="0" y="0"/>
                <wp:positionH relativeFrom="column">
                  <wp:posOffset>2629535</wp:posOffset>
                </wp:positionH>
                <wp:positionV relativeFrom="paragraph">
                  <wp:posOffset>88900</wp:posOffset>
                </wp:positionV>
                <wp:extent cx="2743200" cy="1600200"/>
                <wp:effectExtent l="0" t="0" r="19050" b="19050"/>
                <wp:wrapNone/>
                <wp:docPr id="142" name="Téglala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4EC9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Helyi Bíráló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134B656A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7E58AB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Polgármesteri Hivatal; </w:t>
                            </w:r>
                          </w:p>
                          <w:p w14:paraId="601C64B2" w14:textId="0A1ECD2E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Miskolc Holding Zrt</w:t>
                            </w:r>
                          </w:p>
                          <w:p w14:paraId="3C4FF2EE" w14:textId="343C2EB4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Nő A Siker Alapítvány</w:t>
                            </w:r>
                          </w:p>
                          <w:p w14:paraId="62276E60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Eszmék és Értékek Alapítvány; </w:t>
                            </w:r>
                          </w:p>
                          <w:p w14:paraId="1DC23185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Háromkő Ifjúsági és Kulturális Egyesület</w:t>
                            </w:r>
                          </w:p>
                          <w:p w14:paraId="3DF26A39" w14:textId="77777777" w:rsidR="00BC54EC" w:rsidRDefault="00BC54EC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03431199" w14:textId="3F06BCC0" w:rsidR="00BC54EC" w:rsidRPr="00BC54EC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DD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Peka Bau Kft.</w:t>
                            </w:r>
                          </w:p>
                          <w:p w14:paraId="17E1DB4F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4EA72DEE" w14:textId="77777777" w:rsidR="00BC54EC" w:rsidRPr="00FC2F05" w:rsidRDefault="00BC54EC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7E99E131" w14:textId="77777777" w:rsidR="00BC54EC" w:rsidRDefault="00BC54EC" w:rsidP="00FC2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A63D3" id="Téglalap 142" o:spid="_x0000_s1039" style="position:absolute;left:0;text-align:left;margin-left:207.05pt;margin-top:7pt;width:3in;height:1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">
                <v:textbox>
                  <w:txbxContent>
                    <w:p w14:paraId="77304EC9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Helyi Bíráló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134B656A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7E58AB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Polgármesteri Hivatal; </w:t>
                      </w:r>
                    </w:p>
                    <w:p w14:paraId="601C64B2" w14:textId="0A1ECD2E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Miskolc Holding Zrt</w:t>
                      </w:r>
                    </w:p>
                    <w:p w14:paraId="3C4FF2EE" w14:textId="343C2EB4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Nő A Siker Alapítvány</w:t>
                      </w:r>
                    </w:p>
                    <w:p w14:paraId="62276E60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Eszmék és Értékek Alapítvány; </w:t>
                      </w:r>
                    </w:p>
                    <w:p w14:paraId="1DC23185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Háromkő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Ifjúsági és Kulturális Egyesület</w:t>
                      </w:r>
                    </w:p>
                    <w:p w14:paraId="3DF26A39" w14:textId="77777777" w:rsidR="00BC54EC" w:rsidRDefault="00BC54EC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Poméker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03431199" w14:textId="3F06BCC0" w:rsidR="00BC54EC" w:rsidRPr="00BC54EC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Peka</w:t>
                      </w:r>
                      <w:proofErr w:type="spellEnd"/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Bau</w:t>
                      </w:r>
                      <w:proofErr w:type="spellEnd"/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Kft.</w:t>
                      </w:r>
                    </w:p>
                    <w:p w14:paraId="17E1DB4F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4EA72DEE" w14:textId="77777777" w:rsidR="00BC54EC" w:rsidRPr="00FC2F05" w:rsidRDefault="00BC54EC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Poméker</w:t>
                      </w:r>
                      <w:proofErr w:type="spellEnd"/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7E99E131" w14:textId="77777777" w:rsidR="00BC54EC" w:rsidRDefault="00BC54EC" w:rsidP="00FC2F05"/>
                  </w:txbxContent>
                </v:textbox>
              </v:rect>
            </w:pict>
          </mc:Fallback>
        </mc:AlternateContent>
      </w:r>
    </w:p>
    <w:p w14:paraId="53EC276F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5B1AC56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C2D1F0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A0B594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6DED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439BA73" w14:textId="5A4708C4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BE950A" wp14:editId="4E490E42">
                <wp:simplePos x="0" y="0"/>
                <wp:positionH relativeFrom="column">
                  <wp:posOffset>2972435</wp:posOffset>
                </wp:positionH>
                <wp:positionV relativeFrom="paragraph">
                  <wp:posOffset>208280</wp:posOffset>
                </wp:positionV>
                <wp:extent cx="0" cy="342900"/>
                <wp:effectExtent l="0" t="0" r="19050" b="19050"/>
                <wp:wrapNone/>
                <wp:docPr id="122" name="Egyenes összekötő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001A" id="Egyenes összekötő 12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05pt,16.4pt" to="234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"/>
            </w:pict>
          </mc:Fallback>
        </mc:AlternateContent>
      </w:r>
    </w:p>
    <w:p w14:paraId="05B29770" w14:textId="2B86F97B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F685182" w14:textId="0358A2FA" w:rsidR="00FC2F05" w:rsidRDefault="00B77C3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7B9417" wp14:editId="5B3BA725">
                <wp:simplePos x="0" y="0"/>
                <wp:positionH relativeFrom="column">
                  <wp:posOffset>-570865</wp:posOffset>
                </wp:positionH>
                <wp:positionV relativeFrom="paragraph">
                  <wp:posOffset>172085</wp:posOffset>
                </wp:positionV>
                <wp:extent cx="1485900" cy="485775"/>
                <wp:effectExtent l="0" t="0" r="19050" b="28575"/>
                <wp:wrapNone/>
                <wp:docPr id="137" name="Téglala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1DEB" w14:textId="2BFF625E" w:rsidR="00BC54EC" w:rsidRPr="00E14325" w:rsidRDefault="00BC54EC" w:rsidP="00FC2F05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Felhívás Előkészítő Munkacsoport(ok)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B9417" id="Téglalap 137" o:spid="_x0000_s1040" style="position:absolute;left:0;text-align:left;margin-left:-44.95pt;margin-top:13.55pt;width:117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">
                <v:textbox>
                  <w:txbxContent>
                    <w:p w14:paraId="70611DEB" w14:textId="2BFF625E" w:rsidR="00BC54EC" w:rsidRPr="00E14325" w:rsidRDefault="00BC54EC" w:rsidP="00FC2F05">
                      <w:pPr>
                        <w:rPr>
                          <w:rFonts w:asciiTheme="minorHAnsi" w:hAnsiTheme="minorHAnsi"/>
                          <w:b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 xml:space="preserve">Felhívás Előkészítő </w:t>
                      </w:r>
                      <w:proofErr w:type="gramStart"/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Munkacsoport(</w:t>
                      </w:r>
                      <w:proofErr w:type="gramEnd"/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ok)</w:t>
                      </w:r>
                    </w:p>
                  </w:txbxContent>
                </v:textbox>
              </v:rect>
            </w:pict>
          </mc:Fallback>
        </mc:AlternateContent>
      </w:r>
    </w:p>
    <w:p w14:paraId="500BB1B1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6BACC41A" w14:textId="77777777" w:rsidR="00FC2F05" w:rsidRPr="00B77C31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color w:val="FF0000"/>
        </w:rPr>
      </w:pPr>
    </w:p>
    <w:p w14:paraId="5DEC1813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2EFAB5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F8DFEE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06175E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  <w:sectPr w:rsidR="00FC2F05" w:rsidSect="00FC2F05">
          <w:pgSz w:w="16838" w:h="11906" w:orient="landscape"/>
          <w:pgMar w:top="1304" w:right="1304" w:bottom="1304" w:left="1304" w:header="709" w:footer="709" w:gutter="0"/>
          <w:cols w:space="708"/>
          <w:docGrid w:linePitch="360"/>
        </w:sectPr>
      </w:pPr>
    </w:p>
    <w:p w14:paraId="75E93C79" w14:textId="0FC1D523" w:rsidR="00604600" w:rsidRPr="00EC64F1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lastRenderedPageBreak/>
        <w:t>Az egyes szervezeti egységek, funkciók szerepének és felelősségi körének bemutatása</w:t>
      </w:r>
    </w:p>
    <w:p w14:paraId="7F87B090" w14:textId="304BADAA" w:rsidR="00604600" w:rsidRPr="00E14325" w:rsidRDefault="00A02253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Taggyűlés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:</w:t>
      </w:r>
      <w:r w:rsidR="005E0BF6" w:rsidRPr="00E14325">
        <w:rPr>
          <w:rFonts w:asciiTheme="minorHAnsi" w:hAnsiTheme="minorHAnsi"/>
          <w:bCs/>
          <w:i/>
          <w:sz w:val="22"/>
          <w:szCs w:val="22"/>
        </w:rPr>
        <w:t xml:space="preserve"> </w:t>
      </w:r>
    </w:p>
    <w:p w14:paraId="1EE84988" w14:textId="4FF9139A" w:rsidR="00064DAB" w:rsidRPr="00106309" w:rsidRDefault="005E0BF6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</w:t>
      </w:r>
      <w:r w:rsidR="00064DAB">
        <w:rPr>
          <w:rFonts w:asciiTheme="minorHAnsi" w:hAnsiTheme="minorHAnsi"/>
          <w:sz w:val="22"/>
          <w:szCs w:val="22"/>
        </w:rPr>
        <w:t xml:space="preserve"> </w:t>
      </w:r>
      <w:r w:rsidRPr="00EC64F1">
        <w:rPr>
          <w:rFonts w:asciiTheme="minorHAnsi" w:hAnsiTheme="minorHAnsi"/>
          <w:sz w:val="22"/>
          <w:szCs w:val="22"/>
        </w:rPr>
        <w:t>HACS tagszervezeteinek képviseletére jogosult személyekből áll.</w:t>
      </w:r>
    </w:p>
    <w:p w14:paraId="75503701" w14:textId="502E735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E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lnökség:</w:t>
      </w:r>
    </w:p>
    <w:p w14:paraId="215B1F3F" w14:textId="04802707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Operatív testület, 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EC64F1">
        <w:rPr>
          <w:rFonts w:asciiTheme="minorHAnsi" w:hAnsiTheme="minorHAnsi"/>
          <w:sz w:val="22"/>
          <w:szCs w:val="22"/>
        </w:rPr>
        <w:t xml:space="preserve"> hoz létre tagjaiból.</w:t>
      </w:r>
    </w:p>
    <w:p w14:paraId="3FCA6D5B" w14:textId="7200D6A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Az elnökség 3 tagú, benne az akcióterület </w:t>
      </w:r>
      <w:r w:rsidRPr="00EC64F1">
        <w:rPr>
          <w:rFonts w:asciiTheme="minorHAnsi" w:hAnsiTheme="minorHAnsi"/>
          <w:color w:val="000000"/>
          <w:sz w:val="22"/>
          <w:szCs w:val="22"/>
        </w:rPr>
        <w:t>civil, vállalkozói, és önkormányzati/közszféra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beli szervezeteit 1-1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fő képviseli. Az elnökség az elnökét maga választja tagjai közül. Az elnökség akkor határozatképes, ha minden tagja jelen van. Az elnökség határozatait a jelenlévők egyszerű szótöbbségével hozza. Az elnök hatásköre nem különbözik az elnökség többi tagjáétól, ugyanakkor ő jogosult a szervezet képviseletére.</w:t>
      </w:r>
    </w:p>
    <w:p w14:paraId="3F737526" w14:textId="699FC757" w:rsidR="005E0BF6" w:rsidRPr="00106309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Az elnökség tagjai kötelesek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részt venni,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a HACS-csal kapcsolatos kérdésekre válaszolni, a HACS tevékenységéről és gazdasági helyzetéről beszámolni.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Az elnökség felel 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által, számára delegált ügyekért.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Az elnökség feladata első</w:t>
      </w:r>
      <w:r w:rsidRPr="00EC64F1">
        <w:rPr>
          <w:rFonts w:asciiTheme="minorHAnsi" w:hAnsiTheme="minorHAnsi"/>
          <w:color w:val="000000"/>
          <w:sz w:val="22"/>
          <w:szCs w:val="22"/>
        </w:rPr>
        <w:t>sorban az operatív irányítás, a HKFS megvalósulásának figyelemmel kísérése, illetve a HKFS módosításának kezdeményezése. Egyetlen tagja sem lehet a HACS alkalmazottja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.</w:t>
      </w:r>
    </w:p>
    <w:p w14:paraId="4B61F8A3" w14:textId="78C608B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elügyelő </w:t>
      </w:r>
      <w:r w:rsidR="0086782D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izottság: </w:t>
      </w:r>
    </w:p>
    <w:p w14:paraId="0DD0DA9F" w14:textId="29EA441F" w:rsidR="005E0BF6" w:rsidRPr="00E14325" w:rsidRDefault="00604600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5E0BF6" w:rsidRPr="00E14325">
        <w:rPr>
          <w:rFonts w:asciiTheme="minorHAnsi" w:hAnsiTheme="minorHAnsi"/>
          <w:sz w:val="22"/>
          <w:szCs w:val="22"/>
        </w:rPr>
        <w:t xml:space="preserve">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="005E0BF6" w:rsidRPr="00E14325">
        <w:rPr>
          <w:rFonts w:asciiTheme="minorHAnsi" w:hAnsiTheme="minorHAnsi"/>
          <w:sz w:val="22"/>
          <w:szCs w:val="22"/>
        </w:rPr>
        <w:t>e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hozza létre.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A fel</w:t>
      </w:r>
      <w:r w:rsidRPr="00E14325">
        <w:rPr>
          <w:rFonts w:asciiTheme="minorHAnsi" w:hAnsiTheme="minorHAnsi"/>
          <w:sz w:val="22"/>
          <w:szCs w:val="22"/>
        </w:rPr>
        <w:t xml:space="preserve">ügyelő bizottság 3 tagú, és az </w:t>
      </w:r>
      <w:r w:rsidR="005E0BF6" w:rsidRPr="00E14325">
        <w:rPr>
          <w:rFonts w:asciiTheme="minorHAnsi" w:hAnsiTheme="minorHAnsi"/>
          <w:sz w:val="22"/>
          <w:szCs w:val="22"/>
        </w:rPr>
        <w:t>akcióterület civil, vállalkozói, és önkormányzati/közszféra</w:t>
      </w:r>
      <w:r w:rsidRPr="00E14325">
        <w:rPr>
          <w:rFonts w:asciiTheme="minorHAnsi" w:hAnsiTheme="minorHAnsi"/>
          <w:sz w:val="22"/>
          <w:szCs w:val="22"/>
        </w:rPr>
        <w:t>-beli szervezeteit 1-1</w:t>
      </w:r>
      <w:r w:rsidR="005E0BF6" w:rsidRPr="00E14325">
        <w:rPr>
          <w:rFonts w:asciiTheme="minorHAnsi" w:hAnsiTheme="minorHAnsi"/>
          <w:sz w:val="22"/>
          <w:szCs w:val="22"/>
        </w:rPr>
        <w:t xml:space="preserve"> fő képviseli. A felügyelő bizottság elnökét maga választja tagjai közül. A felügyelő bizottság akkor határozatképes, ha minden tagja jelen van. A felügyelő bizottság határozatait a jelenlévők egyszerű szótöbbségével hozza.</w:t>
      </w:r>
    </w:p>
    <w:p w14:paraId="13D664E3" w14:textId="6FF49D22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felügyelő bizottság a 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Pr="00E14325">
        <w:rPr>
          <w:rFonts w:asciiTheme="minorHAnsi" w:hAnsiTheme="minorHAnsi"/>
          <w:sz w:val="22"/>
          <w:szCs w:val="22"/>
        </w:rPr>
        <w:t>e számára jelentést készít a HACS működéséről és gazdálkodásáról. Feladata továbbá a HACS szerveinek, illetve a különbö</w:t>
      </w:r>
      <w:r w:rsidR="00604600" w:rsidRPr="00E14325">
        <w:rPr>
          <w:rFonts w:asciiTheme="minorHAnsi" w:hAnsiTheme="minorHAnsi"/>
          <w:sz w:val="22"/>
          <w:szCs w:val="22"/>
        </w:rPr>
        <w:t>ző jogszabályok, az alapszabály</w:t>
      </w:r>
      <w:r w:rsidRPr="00E14325">
        <w:rPr>
          <w:rFonts w:asciiTheme="minorHAnsi" w:hAnsiTheme="minorHAnsi"/>
          <w:sz w:val="22"/>
          <w:szCs w:val="22"/>
        </w:rPr>
        <w:t xml:space="preserve"> végrehajtásának, betartásának ellenőrzése. A HACS tagsággal rendelkező felügyelő bizottsági tagok nem viselhe</w:t>
      </w:r>
      <w:r w:rsidR="00106309">
        <w:rPr>
          <w:rFonts w:asciiTheme="minorHAnsi" w:hAnsiTheme="minorHAnsi"/>
          <w:sz w:val="22"/>
          <w:szCs w:val="22"/>
        </w:rPr>
        <w:t>tnek a HACS-ban más tisztséget.</w:t>
      </w:r>
    </w:p>
    <w:p w14:paraId="22E90DBE" w14:textId="03E7E49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H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elyi Bíráló </w:t>
      </w:r>
      <w:r w:rsidR="00C17F7A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izottság:</w:t>
      </w:r>
    </w:p>
    <w:p w14:paraId="4108C779" w14:textId="75037AE2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HKFS megvalósítása érdekében támogatandó projektekre, a helyi bíráló bizottság (HBB) tesz javaslatot. A HBB összetételéről a HACS </w:t>
      </w:r>
      <w:r w:rsidR="00A02253" w:rsidRPr="00E14325">
        <w:rPr>
          <w:rFonts w:asciiTheme="minorHAnsi" w:hAnsiTheme="minorHAnsi"/>
          <w:i/>
          <w:sz w:val="22"/>
          <w:szCs w:val="22"/>
        </w:rPr>
        <w:t>Taggyűlés</w:t>
      </w:r>
      <w:r w:rsidRPr="00E14325">
        <w:rPr>
          <w:rFonts w:asciiTheme="minorHAnsi" w:hAnsiTheme="minorHAnsi"/>
          <w:i/>
          <w:sz w:val="22"/>
          <w:szCs w:val="22"/>
        </w:rPr>
        <w:t xml:space="preserve">e </w:t>
      </w:r>
      <w:r w:rsidRPr="00E14325">
        <w:rPr>
          <w:rFonts w:asciiTheme="minorHAnsi" w:hAnsiTheme="minorHAnsi"/>
          <w:sz w:val="22"/>
          <w:szCs w:val="22"/>
        </w:rPr>
        <w:t>dönt. A HBB összetételére vonatkozó szabályoknak nyilvánosnak és átláthatónak kell lenniük, úgy hogy a részvétel lehetősége minden tag számára ismert és biztosított legyen. A HBB-nek jól kell reprezentálni a három érdekszféra egye</w:t>
      </w:r>
      <w:r w:rsidR="00604600" w:rsidRPr="00E14325">
        <w:rPr>
          <w:rFonts w:asciiTheme="minorHAnsi" w:hAnsiTheme="minorHAnsi"/>
          <w:sz w:val="22"/>
          <w:szCs w:val="22"/>
        </w:rPr>
        <w:t>n</w:t>
      </w:r>
      <w:r w:rsidRPr="00E14325">
        <w:rPr>
          <w:rFonts w:asciiTheme="minorHAnsi" w:hAnsiTheme="minorHAnsi"/>
          <w:sz w:val="22"/>
          <w:szCs w:val="22"/>
        </w:rPr>
        <w:t>lő arányú képviseletét.</w:t>
      </w:r>
    </w:p>
    <w:p w14:paraId="08D9442D" w14:textId="538AC6D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</w:t>
      </w:r>
      <w:r w:rsidR="00387B91" w:rsidRPr="00E14325">
        <w:rPr>
          <w:rFonts w:asciiTheme="minorHAnsi" w:hAnsiTheme="minorHAnsi"/>
          <w:sz w:val="22"/>
          <w:szCs w:val="22"/>
        </w:rPr>
        <w:t xml:space="preserve"> </w:t>
      </w:r>
      <w:r w:rsidRPr="00E14325">
        <w:rPr>
          <w:rFonts w:asciiTheme="minorHAnsi" w:hAnsiTheme="minorHAnsi"/>
          <w:sz w:val="22"/>
          <w:szCs w:val="22"/>
        </w:rPr>
        <w:t>HBB-ben</w:t>
      </w:r>
      <w:r w:rsidR="00387B91" w:rsidRPr="00E14325">
        <w:rPr>
          <w:rFonts w:asciiTheme="minorHAnsi" w:hAnsiTheme="minorHAnsi"/>
          <w:sz w:val="22"/>
          <w:szCs w:val="22"/>
        </w:rPr>
        <w:t xml:space="preserve"> sem a közszféra, sem egyetlen más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 xml:space="preserve">érdekcsoport (civil és vállalkozói szektor) nem rendelkezhet a </w:t>
      </w:r>
      <w:r w:rsidRPr="00E14325">
        <w:rPr>
          <w:rFonts w:asciiTheme="minorHAnsi" w:hAnsiTheme="minorHAnsi"/>
          <w:sz w:val="22"/>
          <w:szCs w:val="22"/>
        </w:rPr>
        <w:t>szavazat</w:t>
      </w:r>
      <w:r w:rsidR="00387B91" w:rsidRPr="00E14325">
        <w:rPr>
          <w:rFonts w:asciiTheme="minorHAnsi" w:hAnsiTheme="minorHAnsi"/>
          <w:sz w:val="22"/>
          <w:szCs w:val="22"/>
        </w:rPr>
        <w:t>i jogok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>49</w:t>
      </w:r>
      <w:r w:rsidRPr="00E14325">
        <w:rPr>
          <w:rFonts w:asciiTheme="minorHAnsi" w:hAnsiTheme="minorHAnsi"/>
          <w:sz w:val="22"/>
          <w:szCs w:val="22"/>
        </w:rPr>
        <w:t xml:space="preserve">%-át </w:t>
      </w:r>
      <w:r w:rsidR="00387B91" w:rsidRPr="00E14325">
        <w:rPr>
          <w:rFonts w:asciiTheme="minorHAnsi" w:hAnsiTheme="minorHAnsi"/>
          <w:sz w:val="22"/>
          <w:szCs w:val="22"/>
        </w:rPr>
        <w:t>meghaladó hányaddal.</w:t>
      </w:r>
      <w:r w:rsidRPr="00E14325">
        <w:rPr>
          <w:rFonts w:asciiTheme="minorHAnsi" w:hAnsiTheme="minorHAnsi"/>
          <w:sz w:val="22"/>
          <w:szCs w:val="22"/>
        </w:rPr>
        <w:t xml:space="preserve"> A HACS az ügyrendjén belül rendelkezhet írásos kiválasztási eljárás alkalmazásáról is. A HBB-k ügyrendjét az IH fogadja el.</w:t>
      </w:r>
    </w:p>
    <w:p w14:paraId="12193650" w14:textId="4B78989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 – azaz amennyiben az a személy, aki a közszférában dolgozik, csak a közszféra képviselőjeként vehet</w:t>
      </w:r>
      <w:r w:rsidR="00604600" w:rsidRPr="00E14325">
        <w:rPr>
          <w:rFonts w:asciiTheme="minorHAnsi" w:hAnsiTheme="minorHAnsi"/>
          <w:sz w:val="22"/>
          <w:szCs w:val="22"/>
        </w:rPr>
        <w:t xml:space="preserve"> részt a döntéshozó testületben</w:t>
      </w:r>
      <w:r w:rsidRPr="00E14325">
        <w:rPr>
          <w:rFonts w:asciiTheme="minorHAnsi" w:hAnsiTheme="minorHAnsi"/>
          <w:sz w:val="22"/>
          <w:szCs w:val="22"/>
        </w:rPr>
        <w:t>.</w:t>
      </w:r>
    </w:p>
    <w:p w14:paraId="5059B8D4" w14:textId="630C2CFE" w:rsidR="00064DAB" w:rsidRPr="00E14325" w:rsidRDefault="00C17F7A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Bíráló Bizottság működésével összefüggő részletes szabályozást a HBB ügyrendje tartalmazza.</w:t>
      </w:r>
    </w:p>
    <w:p w14:paraId="6C4544DF" w14:textId="550C5B78" w:rsidR="005E0BF6" w:rsidRPr="00E14325" w:rsidRDefault="00742F21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F</w:t>
      </w:r>
      <w:r w:rsidR="00C17F7A" w:rsidRPr="00E14325">
        <w:rPr>
          <w:rFonts w:asciiTheme="minorHAnsi" w:hAnsiTheme="minorHAnsi"/>
          <w:i/>
          <w:sz w:val="22"/>
          <w:szCs w:val="22"/>
        </w:rPr>
        <w:t>EMCS (Felhívás Előkészítő Munkac</w:t>
      </w:r>
      <w:r w:rsidRPr="00E14325">
        <w:rPr>
          <w:rFonts w:asciiTheme="minorHAnsi" w:hAnsiTheme="minorHAnsi"/>
          <w:i/>
          <w:sz w:val="22"/>
          <w:szCs w:val="22"/>
        </w:rPr>
        <w:t>soport)</w:t>
      </w:r>
    </w:p>
    <w:p w14:paraId="04FCD6A8" w14:textId="5B01D432" w:rsidR="005E0BF6" w:rsidRPr="00E14325" w:rsidRDefault="00742F21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valamint a működési kézikönyv és annak mellékletei alapján a helyi felhívás szakmai tartalmának meghatározása a FEMCS fel</w:t>
      </w:r>
      <w:r w:rsidR="00106309">
        <w:rPr>
          <w:rFonts w:asciiTheme="minorHAnsi" w:hAnsiTheme="minorHAnsi"/>
          <w:sz w:val="22"/>
          <w:szCs w:val="22"/>
        </w:rPr>
        <w:t xml:space="preserve">adata. </w:t>
      </w:r>
    </w:p>
    <w:p w14:paraId="72C39C08" w14:textId="27001E1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Értékelő</w:t>
      </w:r>
      <w:r w:rsidR="00212FC2" w:rsidRPr="00E14325">
        <w:rPr>
          <w:rFonts w:asciiTheme="minorHAnsi" w:hAnsiTheme="minorHAnsi"/>
          <w:bCs/>
          <w:i/>
          <w:sz w:val="22"/>
          <w:szCs w:val="22"/>
        </w:rPr>
        <w:t>k</w:t>
      </w:r>
      <w:r w:rsidRPr="00E14325">
        <w:rPr>
          <w:rFonts w:asciiTheme="minorHAnsi" w:hAnsiTheme="minorHAnsi"/>
          <w:bCs/>
          <w:i/>
          <w:sz w:val="22"/>
          <w:szCs w:val="22"/>
        </w:rPr>
        <w:t>:</w:t>
      </w:r>
    </w:p>
    <w:p w14:paraId="38276D52" w14:textId="6B39B5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Feladata a beérkezett támogatási kérelmek</w:t>
      </w:r>
      <w:r w:rsidRPr="00E1432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212FC2" w:rsidRPr="00E14325">
        <w:rPr>
          <w:rFonts w:asciiTheme="minorHAnsi" w:hAnsiTheme="minorHAnsi"/>
          <w:b/>
          <w:bCs/>
          <w:sz w:val="22"/>
          <w:szCs w:val="22"/>
        </w:rPr>
        <w:t xml:space="preserve">tartalmi </w:t>
      </w:r>
      <w:r w:rsidRPr="00E14325">
        <w:rPr>
          <w:rFonts w:asciiTheme="minorHAnsi" w:hAnsiTheme="minorHAnsi"/>
          <w:sz w:val="22"/>
          <w:szCs w:val="22"/>
        </w:rPr>
        <w:t>értékelés</w:t>
      </w:r>
      <w:r w:rsidR="00212FC2" w:rsidRPr="00E14325">
        <w:rPr>
          <w:rFonts w:asciiTheme="minorHAnsi" w:hAnsiTheme="minorHAnsi"/>
          <w:sz w:val="22"/>
          <w:szCs w:val="22"/>
        </w:rPr>
        <w:t>e</w:t>
      </w:r>
      <w:r w:rsidR="00735E47" w:rsidRPr="00E14325">
        <w:rPr>
          <w:rFonts w:asciiTheme="minorHAnsi" w:hAnsiTheme="minorHAnsi"/>
          <w:sz w:val="22"/>
          <w:szCs w:val="22"/>
        </w:rPr>
        <w:t>,</w:t>
      </w:r>
      <w:r w:rsidRPr="00E14325">
        <w:rPr>
          <w:rFonts w:asciiTheme="minorHAnsi" w:hAnsiTheme="minorHAnsi"/>
          <w:sz w:val="22"/>
          <w:szCs w:val="22"/>
        </w:rPr>
        <w:t xml:space="preserve"> a döntés előkészítő munka segítése.</w:t>
      </w:r>
    </w:p>
    <w:p w14:paraId="4B4827FE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lastRenderedPageBreak/>
        <w:t>Munkaszervezet:</w:t>
      </w:r>
    </w:p>
    <w:p w14:paraId="02858F9E" w14:textId="23A05365" w:rsidR="005E0BF6" w:rsidRPr="00E14325" w:rsidRDefault="009329CA" w:rsidP="00106309">
      <w:pPr>
        <w:pStyle w:val="Standard"/>
        <w:widowControl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tagok közül </w:t>
      </w:r>
      <w:r w:rsidR="005E0BF6" w:rsidRPr="00E14325">
        <w:rPr>
          <w:rFonts w:asciiTheme="minorHAnsi" w:hAnsiTheme="minorHAnsi"/>
          <w:sz w:val="22"/>
          <w:szCs w:val="22"/>
        </w:rPr>
        <w:t>Miskolc MJV. Önkormányzatának Polgármesteri Hivatala</w:t>
      </w:r>
      <w:r w:rsidRPr="00E14325">
        <w:rPr>
          <w:rFonts w:asciiTheme="minorHAnsi" w:hAnsiTheme="minorHAnsi"/>
          <w:sz w:val="22"/>
          <w:szCs w:val="22"/>
        </w:rPr>
        <w:t xml:space="preserve"> (mint államháztartáson belüli </w:t>
      </w:r>
      <w:r w:rsidR="005E0BF6" w:rsidRPr="00E14325">
        <w:rPr>
          <w:rFonts w:asciiTheme="minorHAnsi" w:hAnsiTheme="minorHAnsi"/>
          <w:sz w:val="22"/>
          <w:szCs w:val="22"/>
        </w:rPr>
        <w:t>nonprofit szervezet) kerül kijelölésre a munkas</w:t>
      </w:r>
      <w:r w:rsidR="00106309">
        <w:rPr>
          <w:rFonts w:asciiTheme="minorHAnsi" w:hAnsiTheme="minorHAnsi"/>
          <w:sz w:val="22"/>
          <w:szCs w:val="22"/>
        </w:rPr>
        <w:t>zervezeti feladatok ellátására.</w:t>
      </w:r>
    </w:p>
    <w:p w14:paraId="24CAA1E7" w14:textId="77777777" w:rsidR="005E0BF6" w:rsidRPr="00E14325" w:rsidRDefault="005E0BF6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munkaszervezet feladatai:</w:t>
      </w:r>
    </w:p>
    <w:p w14:paraId="41E6A967" w14:textId="1FB3A03C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megvalósításához szükséges működési feladatok (közösség szervezési, animációs, kommunikációs, programmenedzsment és monitoring tevékenység) ellátása</w:t>
      </w:r>
    </w:p>
    <w:p w14:paraId="48FD9DD9" w14:textId="3592A6D6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HACS működésének koordinálása, szervezése (titkársági feladatok</w:t>
      </w:r>
      <w:r w:rsidR="00742F21" w:rsidRPr="00E14325">
        <w:rPr>
          <w:rFonts w:asciiTheme="minorHAnsi" w:hAnsiTheme="minorHAnsi"/>
          <w:sz w:val="22"/>
          <w:szCs w:val="22"/>
        </w:rPr>
        <w:t xml:space="preserve"> ellátása a HACS és testületei</w:t>
      </w:r>
      <w:r w:rsidR="00387B91" w:rsidRPr="00E14325">
        <w:rPr>
          <w:rFonts w:asciiTheme="minorHAnsi" w:hAnsiTheme="minorHAnsi"/>
          <w:sz w:val="22"/>
          <w:szCs w:val="22"/>
        </w:rPr>
        <w:t>,</w:t>
      </w:r>
      <w:r w:rsidR="00742F21" w:rsidRPr="00E14325">
        <w:rPr>
          <w:rFonts w:asciiTheme="minorHAnsi" w:hAnsiTheme="minorHAnsi"/>
          <w:sz w:val="22"/>
          <w:szCs w:val="22"/>
        </w:rPr>
        <w:t xml:space="preserve"> illetve munkacsoportjai tekintetében</w:t>
      </w:r>
      <w:r w:rsidRPr="00E14325">
        <w:rPr>
          <w:rFonts w:asciiTheme="minorHAnsi" w:hAnsiTheme="minorHAnsi"/>
          <w:sz w:val="22"/>
          <w:szCs w:val="22"/>
        </w:rPr>
        <w:t>)</w:t>
      </w:r>
    </w:p>
    <w:p w14:paraId="712073A2" w14:textId="3AC3AAC0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Kvázi közreműködő szervezeti feladatok úgymint:</w:t>
      </w:r>
    </w:p>
    <w:p w14:paraId="7F7A4F28" w14:textId="11D837A3" w:rsidR="00742F21" w:rsidRPr="00E14325" w:rsidRDefault="00742F21" w:rsidP="00742F21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felhívástervezetek elkészítése</w:t>
      </w:r>
    </w:p>
    <w:p w14:paraId="0500F375" w14:textId="7D5BCFA2" w:rsidR="009329CA" w:rsidRPr="00EC64F1" w:rsidRDefault="009329CA" w:rsidP="00160B7C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segíti:</w:t>
      </w:r>
    </w:p>
    <w:p w14:paraId="1A004BC5" w14:textId="113FE4A3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beérkező projektötletek kérelemmé érlelését,</w:t>
      </w:r>
    </w:p>
    <w:p w14:paraId="5B33003A" w14:textId="22D2326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potenciális támogatás igénylőket támogatási kérelmük összeállításában és az elszámolásban</w:t>
      </w:r>
    </w:p>
    <w:p w14:paraId="74E4762D" w14:textId="46397BB4" w:rsidR="009329CA" w:rsidRPr="00EC64F1" w:rsidRDefault="009329CA" w:rsidP="00160B7C">
      <w:pPr>
        <w:pStyle w:val="Standard"/>
        <w:widowControl/>
        <w:numPr>
          <w:ilvl w:val="0"/>
          <w:numId w:val="25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kulcs feladata:</w:t>
      </w:r>
    </w:p>
    <w:p w14:paraId="38718F7D" w14:textId="5BE6C787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támogatást igénylők tájékoztatása, a velük való kommunikáció</w:t>
      </w:r>
    </w:p>
    <w:p w14:paraId="2763BDB5" w14:textId="10D98A02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ügyfélszolgálat működtetése, információ szolgáltatás</w:t>
      </w:r>
    </w:p>
    <w:p w14:paraId="779573BD" w14:textId="08294C1C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befogadja a támogatási kérelmeket, és ellátja a hiánypótlással, átdolgozással kapcsolatos  teendőket</w:t>
      </w:r>
    </w:p>
    <w:p w14:paraId="33597343" w14:textId="4BA2EF4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benyújtott projektjavaslatok előkészítése döntéshozatalra</w:t>
      </w:r>
    </w:p>
    <w:p w14:paraId="09A7A7D0" w14:textId="62253289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beérkezett  projektjavaslatokról és a  HBB  döntéseiről szóló nyilvántartások, jegyzőkönyvek vezetése</w:t>
      </w:r>
    </w:p>
    <w:p w14:paraId="6C353536" w14:textId="6DEBA934" w:rsidR="005E0BF6" w:rsidRPr="00106309" w:rsidRDefault="009329CA" w:rsidP="00106309">
      <w:pPr>
        <w:pStyle w:val="Standard"/>
        <w:widowControl/>
        <w:tabs>
          <w:tab w:val="left" w:pos="565"/>
        </w:tabs>
        <w:spacing w:before="120" w:after="240"/>
        <w:ind w:left="567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HBB működésével összefüggő feltételek biz</w:t>
      </w:r>
      <w:r w:rsidR="00106309">
        <w:rPr>
          <w:rFonts w:asciiTheme="minorHAnsi" w:hAnsiTheme="minorHAnsi"/>
          <w:sz w:val="22"/>
          <w:szCs w:val="22"/>
        </w:rPr>
        <w:t>tosítása (titkársági feladatok)</w:t>
      </w:r>
    </w:p>
    <w:p w14:paraId="66823F5E" w14:textId="75F22760" w:rsidR="005E0BF6" w:rsidRPr="00106309" w:rsidRDefault="009329CA" w:rsidP="00106309">
      <w:pPr>
        <w:pStyle w:val="Standard"/>
        <w:spacing w:before="120" w:after="24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C07F43">
        <w:rPr>
          <w:rFonts w:asciiTheme="minorHAnsi" w:hAnsiTheme="minorHAnsi" w:cs="Calibri"/>
          <w:b/>
          <w:sz w:val="22"/>
          <w:szCs w:val="22"/>
        </w:rPr>
        <w:t>A HACS működésével kapcsolatos döntéshozatali folyamatok</w:t>
      </w:r>
    </w:p>
    <w:p w14:paraId="2DC5E7E5" w14:textId="66BD73A2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C07F43">
        <w:rPr>
          <w:rFonts w:asciiTheme="minorHAnsi" w:hAnsiTheme="minorHAnsi"/>
          <w:color w:val="000000"/>
          <w:sz w:val="22"/>
          <w:szCs w:val="22"/>
        </w:rPr>
        <w:t>A HKFS megvalósítása érdekében támogatandó projektekre, a helyi bíráló bizottság (HBB) tesz javaslatot.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A HBB összetételéről a HACS </w:t>
      </w:r>
      <w:r w:rsidR="00A02253">
        <w:rPr>
          <w:rFonts w:asciiTheme="minorHAnsi" w:hAnsiTheme="minorHAnsi"/>
          <w:i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e </w:t>
      </w:r>
      <w:r w:rsidRPr="00EC64F1">
        <w:rPr>
          <w:rFonts w:asciiTheme="minorHAnsi" w:hAnsiTheme="minorHAnsi"/>
          <w:color w:val="000000"/>
          <w:sz w:val="22"/>
          <w:szCs w:val="22"/>
        </w:rPr>
        <w:t>dönt. A HBB összetételére vonatkozó szabályoknak nyilvánosnak és átláthatónak kell lenniük, úgy hogy a részvétel lehetősége minden tag számára ismert és biztosított legyen.</w:t>
      </w:r>
    </w:p>
    <w:p w14:paraId="1C5E0181" w14:textId="60C745C9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HBB-nek jól kell reprezentálni a három érdekszféra egyelő arányú képviseletét.</w:t>
      </w:r>
    </w:p>
    <w:p w14:paraId="5D6C6603" w14:textId="1E719DBE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Fontos, hogy </w:t>
      </w:r>
      <w:r w:rsidR="00171D12" w:rsidRPr="00E14325">
        <w:rPr>
          <w:rFonts w:asciiTheme="minorHAnsi" w:hAnsiTheme="minorHAnsi"/>
          <w:sz w:val="22"/>
          <w:szCs w:val="22"/>
        </w:rPr>
        <w:t xml:space="preserve">a HBB-ben sem a közszféra, sem egyetlen más érdekcsoport (civil és vállalkozói szektor) nem rendelkezhet a szavazati jogok 49%-át meghaladó hányaddal. </w:t>
      </w:r>
      <w:r w:rsidR="009329CA" w:rsidRPr="00E14325">
        <w:rPr>
          <w:rFonts w:asciiTheme="minorHAnsi" w:hAnsiTheme="minorHAnsi"/>
          <w:sz w:val="22"/>
          <w:szCs w:val="22"/>
        </w:rPr>
        <w:t xml:space="preserve">(A HACS az ügyrendjén belül rendelkezhet írásos kiválasztási eljárás alkalmazásáról is.) </w:t>
      </w:r>
      <w:r w:rsidRPr="00E14325">
        <w:rPr>
          <w:rFonts w:asciiTheme="minorHAnsi" w:hAnsiTheme="minorHAnsi"/>
          <w:sz w:val="22"/>
          <w:szCs w:val="22"/>
        </w:rPr>
        <w:t>A HBB-k ügyrendjét az IH fogadja el.</w:t>
      </w:r>
    </w:p>
    <w:p w14:paraId="22926B1E" w14:textId="70A9A6F6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megjelenjenek.</w:t>
      </w:r>
    </w:p>
    <w:p w14:paraId="10DB0021" w14:textId="37771E28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projektek kiválasztásakor a kiválasztás szabályainak nyilvánosnak és átláthatónak kell lenniük, a döntéshozatal során pedig szükséges gondoskodni a személyi szintű összeférhetetlenségről.</w:t>
      </w:r>
    </w:p>
    <w:p w14:paraId="4E5FBCD6" w14:textId="6FCCC8DC" w:rsidR="009329CA" w:rsidRPr="00E14325" w:rsidRDefault="009329CA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HACS dönthet úgy, hogy a döntéshozó testület mellé egyéb értékelést előkészítő, segítő munkacsoportot vagy más szervezeti egységet hoz létre. A HACS működését leíró alapszabály/SZMSZ pontosan meghatározza ezen testület(ek) döntési jogosítványát (jogosítványait).</w:t>
      </w:r>
    </w:p>
    <w:p w14:paraId="78DC04B4" w14:textId="1E428215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kompetenciájába tartozik a helyi felhívások és a projektbenyújtási feltételek közzététele, </w:t>
      </w:r>
      <w:r w:rsidRPr="00E14325">
        <w:rPr>
          <w:rFonts w:asciiTheme="minorHAnsi" w:hAnsiTheme="minorHAnsi"/>
          <w:sz w:val="22"/>
          <w:szCs w:val="22"/>
        </w:rPr>
        <w:lastRenderedPageBreak/>
        <w:t>beleértve a kiválasztási kritériumok meghatározását. A kiválasztás főbb paramétereit a HKFS-ben rögzíteni kell. A projektkiválasztás eljárásrendjét a</w:t>
      </w:r>
      <w:r w:rsidR="009329CA" w:rsidRPr="00E14325">
        <w:rPr>
          <w:rFonts w:asciiTheme="minorHAnsi" w:hAnsiTheme="minorHAnsi"/>
          <w:sz w:val="22"/>
          <w:szCs w:val="22"/>
        </w:rPr>
        <w:t xml:space="preserve"> 272/2014. kormány</w:t>
      </w:r>
      <w:r w:rsidRPr="00E14325">
        <w:rPr>
          <w:rFonts w:asciiTheme="minorHAnsi" w:hAnsiTheme="minorHAnsi"/>
          <w:sz w:val="22"/>
          <w:szCs w:val="22"/>
        </w:rPr>
        <w:t>rendelet tartalmazza.</w:t>
      </w:r>
    </w:p>
    <w:p w14:paraId="027B7C38" w14:textId="0D37E3E1" w:rsidR="005E0BF6" w:rsidRPr="00106309" w:rsidRDefault="005E0BF6" w:rsidP="00106309">
      <w:pPr>
        <w:pStyle w:val="Standard"/>
        <w:numPr>
          <w:ilvl w:val="0"/>
          <w:numId w:val="23"/>
        </w:numPr>
        <w:spacing w:before="120" w:after="24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Fontos, hogy a támogatásra kiválasztott projektek a HKFS célkitűzéseihez legjobban illeszkedő, a helyi felhívás kiválasztási kritériumainak leginkább megfelelő fejlesztések legyenek, rangsorolásukra ezen illeszkedésnek és megfelelésnek mértékében kerüljön sor;</w:t>
      </w:r>
    </w:p>
    <w:p w14:paraId="2EEDFB19" w14:textId="40115430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Támogatási kérelmek értékelési folyamata </w:t>
      </w:r>
      <w:r w:rsidR="00564F7D" w:rsidRPr="00E14325">
        <w:rPr>
          <w:rFonts w:asciiTheme="minorHAnsi" w:hAnsiTheme="minorHAnsi"/>
          <w:sz w:val="22"/>
          <w:szCs w:val="22"/>
        </w:rPr>
        <w:t>közösségvezérelt helyi fejlesztés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564F7D" w:rsidRPr="00E14325">
        <w:rPr>
          <w:rFonts w:asciiTheme="minorHAnsi" w:hAnsiTheme="minorHAnsi"/>
          <w:sz w:val="22"/>
          <w:szCs w:val="22"/>
        </w:rPr>
        <w:t>eljárásrendben</w:t>
      </w:r>
      <w:r w:rsidR="009329CA" w:rsidRPr="00E14325">
        <w:rPr>
          <w:rFonts w:asciiTheme="minorHAnsi" w:hAnsiTheme="minorHAnsi"/>
          <w:sz w:val="22"/>
          <w:szCs w:val="22"/>
        </w:rPr>
        <w:t xml:space="preserve"> </w:t>
      </w:r>
    </w:p>
    <w:p w14:paraId="7AC6AD51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A támogatási kérelem jogosultsági ellenőrzése</w:t>
      </w:r>
    </w:p>
    <w:p w14:paraId="32F40851" w14:textId="1B7CC2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Munkaszervezet a támogatási kérelem beérkezését követően </w:t>
      </w:r>
      <w:r w:rsidR="00266F86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megkezdi a beérkezett támogatási kérelem jogosultsági ellenőrzését a felhívásban szereplő szempontok szerint.</w:t>
      </w:r>
    </w:p>
    <w:p w14:paraId="56EFEA0F" w14:textId="7DF5E03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felhívásban a HACS rendelkezik arról, hogy a támogatási kérelmek értékelése milyen szakaszokban történik. Szakaszos elbírálás esetén a HACS legkésőbb a felhívásban rögzített szakasz zárását vagy beadási határnapját követően </w:t>
      </w:r>
      <w:r w:rsidR="00C64028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bocsátja a támogatási kérelmeket jogosultsági és tartalmi értékelésre.</w:t>
      </w:r>
    </w:p>
    <w:p w14:paraId="4CF32B19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 a jogosultsági szempont(ok)nak való megfeleléshez hiánypótlás szükséges</w:t>
      </w:r>
      <w:r w:rsidRPr="00EC64F1">
        <w:rPr>
          <w:rFonts w:asciiTheme="minorHAnsi" w:hAnsiTheme="minorHAnsi"/>
          <w:sz w:val="22"/>
          <w:szCs w:val="22"/>
        </w:rPr>
        <w:t>, akkor erről a Munkaszervezet a támogatást igénylőt értesíti. Hiánypótlási felhívásra egy alkalommal van lehetőség, a hiánypótlás során a támogatási kérelem tartalmán nem lehet változtatni.</w:t>
      </w:r>
    </w:p>
    <w:p w14:paraId="27C93C45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Ha a jogosultsági szempont(ok)nak való megfelelés a hiánypótlás benyújtását követően továbbra sem, illetve a hiánypótlási felhívásra adott válaszadási határidő elmulasztása okán nem állapítható meg, a támogatási kérelem elutasításra kerül, amiről a HACS a támogatást igénylőt a hiánypótlás ellenőrzését követően, illetve a válaszadási határidő eredménytelen lejártát követően értesíti.</w:t>
      </w:r>
    </w:p>
    <w:p w14:paraId="3799DF0C" w14:textId="4AB95224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Amennyiben a támogatási kérelem megfelel a jog</w:t>
      </w:r>
      <w:r w:rsidR="009329CA" w:rsidRPr="00EC64F1">
        <w:rPr>
          <w:rFonts w:asciiTheme="minorHAnsi" w:hAnsiTheme="minorHAnsi"/>
          <w:sz w:val="22"/>
          <w:szCs w:val="22"/>
        </w:rPr>
        <w:t>osultsági feltételeknek, a HACS</w:t>
      </w:r>
      <w:r w:rsidRPr="00EC64F1">
        <w:rPr>
          <w:rFonts w:asciiTheme="minorHAnsi" w:hAnsiTheme="minorHAnsi"/>
          <w:sz w:val="22"/>
          <w:szCs w:val="22"/>
        </w:rPr>
        <w:t xml:space="preserve"> megkezdi a támogatási kérelem tartalmi értékelését és erről </w:t>
      </w:r>
      <w:r w:rsidR="00106309">
        <w:rPr>
          <w:rFonts w:asciiTheme="minorHAnsi" w:hAnsiTheme="minorHAnsi"/>
          <w:sz w:val="22"/>
          <w:szCs w:val="22"/>
        </w:rPr>
        <w:t>értesíti a támogatást igénylőt.</w:t>
      </w:r>
    </w:p>
    <w:p w14:paraId="250E95B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C64F1">
        <w:rPr>
          <w:rFonts w:asciiTheme="minorHAnsi" w:hAnsiTheme="minorHAnsi"/>
          <w:i/>
          <w:sz w:val="22"/>
          <w:szCs w:val="22"/>
        </w:rPr>
        <w:t>A támogatási kérelem tartalmi értékelése</w:t>
      </w:r>
    </w:p>
    <w:p w14:paraId="3B927CD3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jogosult támogatási kérelmeket a HACS a felhívásban szereplő tartalmi értékelési szempontok szerint értékeli.</w:t>
      </w:r>
    </w:p>
    <w:p w14:paraId="7DCB8157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tartalmi értékelés folyamata a támogatási kérelmek minőségének tartalmi értékelési szempontok alapján történő vizsgálatát és ez alapján történő minősítését foglalja magában.</w:t>
      </w:r>
    </w:p>
    <w:p w14:paraId="2A1C519E" w14:textId="24D91718" w:rsidR="00AF7793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megvalósításár</w:t>
      </w:r>
      <w:r w:rsidR="00FD5B5D" w:rsidRPr="00E14325">
        <w:rPr>
          <w:rFonts w:asciiTheme="minorHAnsi" w:hAnsiTheme="minorHAnsi"/>
          <w:sz w:val="22"/>
          <w:szCs w:val="22"/>
        </w:rPr>
        <w:t>a irányuló támogatási kérelmek</w:t>
      </w:r>
      <w:r w:rsidRPr="00E14325">
        <w:rPr>
          <w:rFonts w:asciiTheme="minorHAnsi" w:hAnsiTheme="minorHAnsi"/>
          <w:sz w:val="22"/>
          <w:szCs w:val="22"/>
        </w:rPr>
        <w:t xml:space="preserve"> tartalmi értékelése értékelő szakértők közreműködésével történik, akik a támogatási kérelmeket pontozzák. (Minden támogatási kérelmet két szakértő pontoz és a két pontszám számtani átlagából születik a végleges pontérték. Amennyiben a két egyéni szakértő által megállapított pontérték több mint </w:t>
      </w:r>
      <w:r w:rsidR="002F396C" w:rsidRPr="00E14325">
        <w:rPr>
          <w:rFonts w:asciiTheme="minorHAnsi" w:hAnsiTheme="minorHAnsi"/>
          <w:sz w:val="22"/>
          <w:szCs w:val="22"/>
        </w:rPr>
        <w:t>30</w:t>
      </w:r>
      <w:r w:rsidRPr="00E14325">
        <w:rPr>
          <w:rFonts w:asciiTheme="minorHAnsi" w:hAnsiTheme="minorHAnsi"/>
          <w:sz w:val="22"/>
          <w:szCs w:val="22"/>
        </w:rPr>
        <w:t>%-os eltérést mutat,</w:t>
      </w:r>
      <w:r w:rsidR="002F396C" w:rsidRPr="00E14325">
        <w:rPr>
          <w:rFonts w:asciiTheme="minorHAnsi" w:hAnsiTheme="minorHAnsi"/>
          <w:sz w:val="22"/>
          <w:szCs w:val="22"/>
        </w:rPr>
        <w:t xml:space="preserve"> úgy harmadik</w:t>
      </w:r>
      <w:r w:rsidRPr="00E14325">
        <w:rPr>
          <w:rFonts w:asciiTheme="minorHAnsi" w:hAnsiTheme="minorHAnsi"/>
          <w:sz w:val="22"/>
          <w:szCs w:val="22"/>
        </w:rPr>
        <w:t xml:space="preserve"> szakértő</w:t>
      </w:r>
      <w:r w:rsidR="002F396C" w:rsidRPr="00E14325">
        <w:rPr>
          <w:rFonts w:asciiTheme="minorHAnsi" w:hAnsiTheme="minorHAnsi"/>
          <w:sz w:val="22"/>
          <w:szCs w:val="22"/>
        </w:rPr>
        <w:t>t kell bevonni az értékelésbe.</w:t>
      </w:r>
    </w:p>
    <w:p w14:paraId="6664EE4F" w14:textId="0F87D618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Az egyéni szakértők által pontozott támogatási kérelmeket, </w:t>
      </w:r>
      <w:r w:rsidR="00AF7793" w:rsidRPr="00E14325">
        <w:rPr>
          <w:rFonts w:asciiTheme="minorHAnsi" w:hAnsiTheme="minorHAnsi"/>
          <w:sz w:val="22"/>
          <w:szCs w:val="22"/>
        </w:rPr>
        <w:t>a munkaszervezet</w:t>
      </w:r>
      <w:r w:rsidRPr="00E14325">
        <w:rPr>
          <w:rFonts w:asciiTheme="minorHAnsi" w:hAnsiTheme="minorHAnsi"/>
          <w:sz w:val="22"/>
          <w:szCs w:val="22"/>
        </w:rPr>
        <w:t xml:space="preserve"> rangsorol úgy, hogy a pontozás alapján kialakult értékelésen nem változtat. </w:t>
      </w:r>
    </w:p>
    <w:p w14:paraId="032DECE2" w14:textId="740B67F1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AF7793" w:rsidRPr="00E14325">
        <w:rPr>
          <w:rFonts w:asciiTheme="minorHAnsi" w:hAnsiTheme="minorHAnsi"/>
          <w:sz w:val="22"/>
          <w:szCs w:val="22"/>
        </w:rPr>
        <w:t>munkaszervezet</w:t>
      </w:r>
      <w:r w:rsidRPr="00E14325">
        <w:rPr>
          <w:rFonts w:asciiTheme="minorHAnsi" w:hAnsiTheme="minorHAnsi"/>
          <w:sz w:val="22"/>
          <w:szCs w:val="22"/>
        </w:rPr>
        <w:t xml:space="preserve"> által összeállított javaslatot</w:t>
      </w:r>
      <w:r w:rsidR="009329CA" w:rsidRPr="00E14325">
        <w:rPr>
          <w:rFonts w:asciiTheme="minorHAnsi" w:hAnsiTheme="minorHAnsi"/>
          <w:sz w:val="22"/>
          <w:szCs w:val="22"/>
        </w:rPr>
        <w:t xml:space="preserve"> a Helyi Bíráló Bizottság (HBB)</w:t>
      </w:r>
      <w:r w:rsidRPr="00E14325">
        <w:rPr>
          <w:rFonts w:asciiTheme="minorHAnsi" w:hAnsiTheme="minorHAnsi"/>
          <w:sz w:val="22"/>
          <w:szCs w:val="22"/>
        </w:rPr>
        <w:t xml:space="preserve"> értékeli és végleges támogatási j</w:t>
      </w:r>
      <w:r w:rsidR="009329CA" w:rsidRPr="00E14325">
        <w:rPr>
          <w:rFonts w:asciiTheme="minorHAnsi" w:hAnsiTheme="minorHAnsi"/>
          <w:sz w:val="22"/>
          <w:szCs w:val="22"/>
        </w:rPr>
        <w:t>avaslatot tesz, melyet a HACS a</w:t>
      </w:r>
      <w:r w:rsidRPr="00E14325">
        <w:rPr>
          <w:rFonts w:asciiTheme="minorHAnsi" w:hAnsiTheme="minorHAnsi"/>
          <w:sz w:val="22"/>
          <w:szCs w:val="22"/>
        </w:rPr>
        <w:t>z Irányító Hatóság vezetője részére felterjeszt.</w:t>
      </w:r>
    </w:p>
    <w:p w14:paraId="5BFE198C" w14:textId="1E148C9D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Az IH vezetője dönt a kérelem támogatásáról és támogatási szer</w:t>
      </w:r>
      <w:r w:rsidR="00106309">
        <w:rPr>
          <w:rFonts w:asciiTheme="minorHAnsi" w:hAnsiTheme="minorHAnsi"/>
          <w:sz w:val="22"/>
          <w:szCs w:val="22"/>
        </w:rPr>
        <w:t>ződést köt a kedvezményezettel.</w:t>
      </w:r>
    </w:p>
    <w:p w14:paraId="1DA90EB2" w14:textId="5EF3AF3E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Amennyiben az értékelés során felmerül, hogy a támogatási kérelemben található információk nem egyértelműek, ellentmondásokat tartalmaznak, ezek tisztázására a HACS egyszeri alkalommal a támogatást igénylőtől tisztázó kérdés formájában információkat kérhet legalább 3, de legfeljebb 15 naptári napos határidő biztosításával. A tisztázó kérdés megválaszolása során a kérelem tartalmi elemeinek módosítására nincs lehetőség.</w:t>
      </w:r>
    </w:p>
    <w:p w14:paraId="5D7585E2" w14:textId="77777777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Mangal"/>
          <w:color w:val="auto"/>
          <w:kern w:val="3"/>
          <w:sz w:val="22"/>
          <w:szCs w:val="22"/>
          <w:shd w:val="clear" w:color="auto" w:fill="FFFF66"/>
          <w:lang w:eastAsia="zh-CN" w:bidi="hi-IN"/>
        </w:rPr>
      </w:pPr>
    </w:p>
    <w:p w14:paraId="196E4C97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lastRenderedPageBreak/>
        <w:t>A HKFS megvalósítását szolgáló humán erőforrás (képzettség, tapasztalat, készségek) bemutatása az elvégzendő feladatok tükrében</w:t>
      </w:r>
    </w:p>
    <w:p w14:paraId="2AB3036D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programmenedzsmenthez kapcsolódóan a következő humán erőforrás alkalmazását tervezzük: </w:t>
      </w:r>
    </w:p>
    <w:p w14:paraId="30974949" w14:textId="423CFF48" w:rsidR="00FC2F05" w:rsidRPr="00E14325" w:rsidRDefault="00FC2F05" w:rsidP="00160B7C">
      <w:pPr>
        <w:pStyle w:val="Listaszerbekezds"/>
        <w:numPr>
          <w:ilvl w:val="0"/>
          <w:numId w:val="33"/>
        </w:numPr>
        <w:spacing w:before="120" w:after="60" w:line="240" w:lineRule="auto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 xml:space="preserve">1 fő </w:t>
      </w:r>
      <w:r w:rsidR="00795381" w:rsidRPr="00E14325">
        <w:rPr>
          <w:rFonts w:asciiTheme="minorHAnsi" w:hAnsiTheme="minorHAnsi"/>
        </w:rPr>
        <w:t xml:space="preserve">munkaszervezet </w:t>
      </w:r>
      <w:r w:rsidRPr="00E14325">
        <w:rPr>
          <w:rFonts w:asciiTheme="minorHAnsi" w:hAnsiTheme="minorHAnsi"/>
        </w:rPr>
        <w:t xml:space="preserve">vezető </w:t>
      </w:r>
    </w:p>
    <w:p w14:paraId="36E34372" w14:textId="09C52300" w:rsidR="00FC2F05" w:rsidRPr="00E14325" w:rsidRDefault="00795381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2</w:t>
      </w:r>
      <w:r w:rsidR="00FC2F05" w:rsidRPr="00E14325">
        <w:rPr>
          <w:rFonts w:asciiTheme="minorHAnsi" w:hAnsiTheme="minorHAnsi"/>
        </w:rPr>
        <w:t xml:space="preserve"> fő program menedzser</w:t>
      </w:r>
    </w:p>
    <w:p w14:paraId="479F42A8" w14:textId="1392035A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 pénzügyi menedzser</w:t>
      </w:r>
      <w:r w:rsidR="00795381" w:rsidRPr="00E14325">
        <w:rPr>
          <w:rFonts w:asciiTheme="minorHAnsi" w:hAnsiTheme="minorHAnsi"/>
        </w:rPr>
        <w:t xml:space="preserve"> és asszisztens (heti 20 órás foglalkoztatott)</w:t>
      </w:r>
    </w:p>
    <w:p w14:paraId="43CD037E" w14:textId="71E0FAC4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</w:t>
      </w:r>
      <w:r w:rsidR="00795381" w:rsidRPr="00E14325">
        <w:rPr>
          <w:rFonts w:asciiTheme="minorHAnsi" w:hAnsiTheme="minorHAnsi"/>
        </w:rPr>
        <w:t xml:space="preserve"> ügyfélszolgálati menedzser (heti 20 órás foglalkoztatott)</w:t>
      </w:r>
    </w:p>
    <w:p w14:paraId="2B0BD829" w14:textId="61BE1A53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 projektkoordinátor (</w:t>
      </w:r>
      <w:r w:rsidR="00795381" w:rsidRPr="00E14325">
        <w:rPr>
          <w:rFonts w:asciiTheme="minorHAnsi" w:hAnsiTheme="minorHAnsi"/>
        </w:rPr>
        <w:t xml:space="preserve">heti 10 órás </w:t>
      </w:r>
      <w:r w:rsidRPr="00E14325">
        <w:rPr>
          <w:rFonts w:asciiTheme="minorHAnsi" w:hAnsiTheme="minorHAnsi"/>
        </w:rPr>
        <w:t>foglalkoztatott)</w:t>
      </w:r>
    </w:p>
    <w:p w14:paraId="4BBD1DCA" w14:textId="4A73EDCB" w:rsidR="00EC64F1" w:rsidRPr="00106309" w:rsidRDefault="00FC2F05" w:rsidP="00106309">
      <w:pPr>
        <w:spacing w:before="120" w:after="24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szakmai megvalósításban szakértők</w:t>
      </w:r>
      <w:r w:rsidR="00106309">
        <w:rPr>
          <w:rFonts w:asciiTheme="minorHAnsi" w:hAnsiTheme="minorHAnsi" w:cs="Calibri"/>
          <w:color w:val="auto"/>
          <w:sz w:val="22"/>
          <w:szCs w:val="22"/>
        </w:rPr>
        <w:t xml:space="preserve"> igénybe vételére is sor kerül.</w:t>
      </w:r>
    </w:p>
    <w:p w14:paraId="138ACAC7" w14:textId="3893B155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 fizikai feltételeinek bemutatása</w:t>
      </w:r>
    </w:p>
    <w:p w14:paraId="1A7DBE1C" w14:textId="6BA777F6" w:rsidR="00FC2F05" w:rsidRPr="00E14325" w:rsidRDefault="00FC2F05" w:rsidP="00106309">
      <w:pPr>
        <w:spacing w:before="120" w:after="24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HACS működésének feltételeit </w:t>
      </w:r>
      <w:r w:rsidRPr="00E14325">
        <w:rPr>
          <w:rFonts w:asciiTheme="minorHAnsi" w:hAnsiTheme="minorHAnsi"/>
          <w:color w:val="auto"/>
          <w:sz w:val="22"/>
          <w:szCs w:val="22"/>
        </w:rPr>
        <w:t>Miskolc MJV. Önkormányzatának Polgármesteri Hivatala (mint államháztartáson belüli nonprofit szervezet) biztosítja. Amennyiben kihasználtság ezt adott időpontban nem teszi lehetővé, úgy másik, önkormányzati tulajdonú épületben lesz helyszín biztosítva.</w:t>
      </w:r>
      <w:r w:rsidR="00B430D1" w:rsidRPr="00E14325">
        <w:rPr>
          <w:rFonts w:asciiTheme="minorHAnsi" w:hAnsiTheme="minorHAnsi"/>
          <w:color w:val="auto"/>
          <w:sz w:val="22"/>
          <w:szCs w:val="22"/>
        </w:rPr>
        <w:t xml:space="preserve"> A Polgármesteri Hivatal az Avasi Horizont HKFS tervezési területén található, így az ügyfélszolgálati tevékenységet a munkaszervezet a székhelyén tudja biztosítani.</w:t>
      </w:r>
    </w:p>
    <w:p w14:paraId="0B5199F8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működésre tervezett költségvetés alátámasztása</w:t>
      </w:r>
    </w:p>
    <w:p w14:paraId="358FAE6F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költségvetés legnagyobb részét a fent felsorolt humán erőforrás (bér + járulék + megbízási díjak) teszi ki. </w:t>
      </w:r>
    </w:p>
    <w:p w14:paraId="6423A952" w14:textId="0CE63E9C" w:rsidR="00FC2F0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HKFS megvalósítása során még szolgáltatás jellegű költségekkel (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>rendezvények, képzések, bevonás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 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 xml:space="preserve">/animáció/, 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illetve szakértői díjak) számol a költségvetés, útiköltség-kiküldetéssel, irodaszer költséggel, nagy értékű eszközök vásárlásával (nyomtató), mely a HACS működéséhez nélkülözhetetlen, általános </w:t>
      </w:r>
      <w:r w:rsidRPr="00BA474B">
        <w:rPr>
          <w:rFonts w:asciiTheme="minorHAnsi" w:hAnsiTheme="minorHAnsi" w:cs="Calibri"/>
          <w:sz w:val="22"/>
          <w:szCs w:val="22"/>
        </w:rPr>
        <w:t>költségekkel és a kötelező nyilvánosság költségével.</w:t>
      </w:r>
    </w:p>
    <w:p w14:paraId="29455189" w14:textId="77777777" w:rsidR="009963B5" w:rsidRDefault="009963B5" w:rsidP="009963B5">
      <w:pPr>
        <w:spacing w:before="120" w:after="60" w:line="240" w:lineRule="auto"/>
        <w:jc w:val="both"/>
        <w:rPr>
          <w:rFonts w:asciiTheme="minorHAnsi" w:hAnsiTheme="minorHAnsi" w:cs="Calibri"/>
          <w:i/>
          <w:sz w:val="22"/>
          <w:szCs w:val="22"/>
        </w:rPr>
      </w:pPr>
    </w:p>
    <w:p w14:paraId="27F11D21" w14:textId="77777777" w:rsidR="005E0BF6" w:rsidRPr="00EC64F1" w:rsidRDefault="005E0BF6" w:rsidP="00EC64F1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3F0ED0C" w14:textId="77777777" w:rsidR="006E791A" w:rsidRDefault="006E791A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32" w:name="_Toc450288467"/>
      <w:r>
        <w:br w:type="page"/>
      </w:r>
    </w:p>
    <w:p w14:paraId="3AB9361D" w14:textId="4936DB79" w:rsidR="00C240B3" w:rsidRPr="00106309" w:rsidRDefault="00872625" w:rsidP="00106309">
      <w:pPr>
        <w:pStyle w:val="Cmsor2"/>
        <w:spacing w:before="480" w:after="240"/>
      </w:pPr>
      <w:bookmarkStart w:id="33" w:name="_Toc455051648"/>
      <w:r>
        <w:lastRenderedPageBreak/>
        <w:t>6.4</w:t>
      </w:r>
      <w:r w:rsidR="006E791A">
        <w:t xml:space="preserve"> </w:t>
      </w:r>
      <w:r w:rsidR="00C240B3">
        <w:t>Kommunikációs terv</w:t>
      </w:r>
      <w:bookmarkEnd w:id="32"/>
      <w:bookmarkEnd w:id="33"/>
    </w:p>
    <w:p w14:paraId="6C218238" w14:textId="77777777" w:rsidR="006E791A" w:rsidRPr="0092094A" w:rsidRDefault="006E791A" w:rsidP="006E791A">
      <w:pPr>
        <w:pStyle w:val="Listaszerbekezds"/>
        <w:widowControl w:val="0"/>
        <w:suppressAutoHyphens w:val="0"/>
        <w:spacing w:before="120" w:after="60" w:line="240" w:lineRule="auto"/>
        <w:ind w:left="0"/>
        <w:jc w:val="both"/>
        <w:rPr>
          <w:rFonts w:asciiTheme="minorHAnsi" w:hAnsiTheme="minorHAnsi"/>
          <w:b/>
        </w:rPr>
      </w:pPr>
      <w:r w:rsidRPr="0092094A">
        <w:rPr>
          <w:rFonts w:asciiTheme="minorHAnsi" w:hAnsiTheme="minorHAnsi"/>
          <w:b/>
        </w:rPr>
        <w:t>A célcsoport meghatározása</w:t>
      </w:r>
    </w:p>
    <w:p w14:paraId="3E11292A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Korcsoportok, érintettség szerint:</w:t>
      </w:r>
    </w:p>
    <w:p w14:paraId="336501EE" w14:textId="77777777" w:rsidR="006E791A" w:rsidRPr="0092094A" w:rsidRDefault="006E791A" w:rsidP="00160B7C">
      <w:pPr>
        <w:pStyle w:val="Listaszerbekezds"/>
        <w:widowControl w:val="0"/>
        <w:numPr>
          <w:ilvl w:val="0"/>
          <w:numId w:val="38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Azok a civil szervezetek, amelyek a város kulturális életének aktív résztvevői, akik tevőlegesen részt vesznek a helyi kulturális értékek népszerűsítésében, a kulturális hagyományok ápolásában</w:t>
      </w:r>
    </w:p>
    <w:p w14:paraId="4507E0DA" w14:textId="77777777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 aktív szépkorúak</w:t>
      </w:r>
    </w:p>
    <w:p w14:paraId="5A49D96B" w14:textId="640C28DB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</w:t>
      </w:r>
      <w:r w:rsidR="00692A2C">
        <w:rPr>
          <w:rFonts w:asciiTheme="minorHAnsi" w:hAnsiTheme="minorHAnsi"/>
        </w:rPr>
        <w:t>ok a civil szervezetek, akik a H</w:t>
      </w:r>
      <w:r w:rsidRPr="0092094A">
        <w:rPr>
          <w:rFonts w:asciiTheme="minorHAnsi" w:hAnsiTheme="minorHAnsi"/>
        </w:rPr>
        <w:t>orizont lakosságának sportolási, aktív szabadidő eltöltési lehetőségeinek biztosításában, fejlesztésében dolgoznak</w:t>
      </w:r>
    </w:p>
    <w:p w14:paraId="5E26CFFC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Földrajzilag:</w:t>
      </w:r>
    </w:p>
    <w:p w14:paraId="1205E8E4" w14:textId="77777777" w:rsidR="006E791A" w:rsidRPr="0092094A" w:rsidRDefault="006E791A" w:rsidP="00160B7C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 kulcsprojekt meghatározó megvalósítási területei, az AVAS lakótelep, valamint a belváros</w:t>
      </w:r>
    </w:p>
    <w:p w14:paraId="0C0C83DB" w14:textId="33AB2D7F" w:rsidR="006E791A" w:rsidRPr="00C020BE" w:rsidRDefault="00692A2C" w:rsidP="00C020BE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H</w:t>
      </w:r>
      <w:r w:rsidR="006E791A" w:rsidRPr="0092094A">
        <w:rPr>
          <w:rFonts w:asciiTheme="minorHAnsi" w:hAnsiTheme="minorHAnsi"/>
        </w:rPr>
        <w:t>orizont azon frekventált területei, amelyeket az érintettek gyakran látogatnak, ahol a civil szervezetek és tagjaik közötti interakció megvalósul</w:t>
      </w:r>
    </w:p>
    <w:p w14:paraId="572B17D6" w14:textId="77777777" w:rsidR="006E791A" w:rsidRPr="00350FC8" w:rsidRDefault="006E791A" w:rsidP="00C020BE">
      <w:pPr>
        <w:widowControl w:val="0"/>
        <w:suppressAutoHyphens w:val="0"/>
        <w:spacing w:before="120" w:after="24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Pr="0092094A">
        <w:rPr>
          <w:rFonts w:asciiTheme="minorHAnsi" w:hAnsiTheme="minorHAnsi"/>
          <w:b/>
          <w:sz w:val="22"/>
          <w:szCs w:val="22"/>
        </w:rPr>
        <w:t xml:space="preserve"> kommunikációs eszközök, tevékenységek típusainak bemutatása, beleértve a támogatást igénylők és a szélesebb nyilvánosság tájékoztatásának módját</w:t>
      </w:r>
      <w:r>
        <w:rPr>
          <w:rFonts w:asciiTheme="minorHAnsi" w:hAnsiTheme="minorHAnsi"/>
          <w:b/>
          <w:sz w:val="22"/>
          <w:szCs w:val="22"/>
        </w:rPr>
        <w:t>:</w:t>
      </w:r>
    </w:p>
    <w:p w14:paraId="2B3E5E2F" w14:textId="043237B8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 xml:space="preserve">A projekt során alkalmazni kívánt </w:t>
      </w:r>
      <w:r w:rsidRPr="0092094A">
        <w:rPr>
          <w:rFonts w:asciiTheme="minorHAnsi" w:hAnsiTheme="minorHAnsi"/>
          <w:b/>
          <w:sz w:val="22"/>
          <w:szCs w:val="22"/>
        </w:rPr>
        <w:t>kötelező</w:t>
      </w:r>
      <w:r w:rsidRPr="0092094A">
        <w:rPr>
          <w:rFonts w:asciiTheme="minorHAnsi" w:hAnsiTheme="minorHAnsi"/>
          <w:sz w:val="22"/>
          <w:szCs w:val="22"/>
        </w:rPr>
        <w:t xml:space="preserve"> tájékoztató eszközök és felületek</w:t>
      </w:r>
    </w:p>
    <w:p w14:paraId="7C86BCC9" w14:textId="77777777" w:rsid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92094A">
        <w:rPr>
          <w:rFonts w:asciiTheme="minorHAnsi" w:hAnsiTheme="minorHAnsi"/>
          <w:i/>
          <w:sz w:val="22"/>
          <w:szCs w:val="22"/>
        </w:rPr>
        <w:t>Weboldal létrehozása és működtetése</w:t>
      </w:r>
      <w:r>
        <w:rPr>
          <w:rFonts w:asciiTheme="minorHAnsi" w:hAnsiTheme="minorHAnsi"/>
          <w:i/>
          <w:sz w:val="22"/>
          <w:szCs w:val="22"/>
        </w:rPr>
        <w:t xml:space="preserve">: </w:t>
      </w:r>
      <w:r w:rsidRPr="0092094A">
        <w:rPr>
          <w:rFonts w:asciiTheme="minorHAnsi" w:hAnsiTheme="minorHAnsi"/>
          <w:sz w:val="22"/>
          <w:szCs w:val="22"/>
        </w:rPr>
        <w:t xml:space="preserve">A </w:t>
      </w:r>
      <w:r>
        <w:rPr>
          <w:rFonts w:asciiTheme="minorHAnsi" w:hAnsiTheme="minorHAnsi"/>
          <w:sz w:val="22"/>
          <w:szCs w:val="22"/>
        </w:rPr>
        <w:t xml:space="preserve">HACS megbeszélések, valamint az egyeztető </w:t>
      </w:r>
      <w:r w:rsidRPr="0092094A">
        <w:rPr>
          <w:rFonts w:asciiTheme="minorHAnsi" w:hAnsiTheme="minorHAnsi"/>
          <w:sz w:val="22"/>
          <w:szCs w:val="22"/>
        </w:rPr>
        <w:t>fórumok visszajelzései, véleményei alapján a projekt s</w:t>
      </w:r>
      <w:r>
        <w:rPr>
          <w:rFonts w:asciiTheme="minorHAnsi" w:hAnsiTheme="minorHAnsi"/>
          <w:sz w:val="22"/>
          <w:szCs w:val="22"/>
        </w:rPr>
        <w:t xml:space="preserve">ikeréhez elengedhetetlen egy, a Avasi </w:t>
      </w:r>
      <w:r w:rsidRPr="0092094A">
        <w:rPr>
          <w:rFonts w:asciiTheme="minorHAnsi" w:hAnsiTheme="minorHAnsi"/>
          <w:sz w:val="22"/>
          <w:szCs w:val="22"/>
        </w:rPr>
        <w:t>Horizont számára dedikált internetes weboldal létrehozása. A weboldal kialakítása modern, akadálymentes és reszponzív, amely számítógépen és minden okoseszközön jól kezelhető. A weboldal minden fontos és hasznos információt könnyen elérhető módon tartalmaz, elősegítve a támogatást igénylők aktív részvételét. A weboldalt a HACS erre dedikált munkatársa napi szinten frissíti, tartalmakkal tölti fel és kezeli.</w:t>
      </w:r>
      <w:r>
        <w:rPr>
          <w:rFonts w:asciiTheme="minorHAnsi" w:hAnsiTheme="minorHAnsi"/>
          <w:sz w:val="22"/>
          <w:szCs w:val="22"/>
        </w:rPr>
        <w:t xml:space="preserve"> A Avasi </w:t>
      </w:r>
      <w:r w:rsidRPr="0092094A">
        <w:rPr>
          <w:rFonts w:asciiTheme="minorHAnsi" w:hAnsiTheme="minorHAnsi"/>
          <w:sz w:val="22"/>
          <w:szCs w:val="22"/>
        </w:rPr>
        <w:t>Horizont weboldala élő, napi szinten frissülő, online közösségi platformot biztosít a civil szervezetek tagjai, képviselői számára.</w:t>
      </w:r>
    </w:p>
    <w:p w14:paraId="40DE63DB" w14:textId="5DDAC053" w:rsidR="00744296" w:rsidRP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projekt</w:t>
      </w:r>
      <w:r w:rsidRPr="0092094A">
        <w:rPr>
          <w:rFonts w:asciiTheme="minorHAnsi" w:hAnsiTheme="minorHAnsi" w:cs="Verdana"/>
          <w:sz w:val="22"/>
          <w:szCs w:val="22"/>
        </w:rPr>
        <w:t xml:space="preserve"> megvalósulási helyszínén </w:t>
      </w:r>
      <w:r>
        <w:rPr>
          <w:rFonts w:asciiTheme="minorHAnsi" w:hAnsiTheme="minorHAnsi" w:cs="Verdana"/>
          <w:i/>
          <w:sz w:val="22"/>
          <w:szCs w:val="22"/>
        </w:rPr>
        <w:t>„C”</w:t>
      </w:r>
      <w:r w:rsidRPr="0092094A">
        <w:rPr>
          <w:rFonts w:asciiTheme="minorHAnsi" w:hAnsiTheme="minorHAnsi" w:cs="Verdana"/>
          <w:i/>
          <w:sz w:val="22"/>
          <w:szCs w:val="22"/>
        </w:rPr>
        <w:t xml:space="preserve"> típusú tájékoztató tábla kerül kihelyezésre</w:t>
      </w:r>
      <w:r>
        <w:rPr>
          <w:rFonts w:asciiTheme="minorHAnsi" w:hAnsiTheme="minorHAnsi" w:cs="Verdana"/>
          <w:i/>
          <w:sz w:val="22"/>
          <w:szCs w:val="22"/>
        </w:rPr>
        <w:t xml:space="preserve"> a projekt</w:t>
      </w:r>
      <w:r w:rsidR="00231108">
        <w:rPr>
          <w:rFonts w:asciiTheme="minorHAnsi" w:hAnsiTheme="minorHAnsi" w:cs="Verdana"/>
          <w:sz w:val="22"/>
          <w:szCs w:val="22"/>
        </w:rPr>
        <w:t xml:space="preserve"> kezdetekor.</w:t>
      </w:r>
    </w:p>
    <w:p w14:paraId="2C9CBB5E" w14:textId="77777777" w:rsidR="00744296" w:rsidRPr="009209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fázisainak megvalósulását </w:t>
      </w:r>
      <w:r w:rsidRPr="0092094A">
        <w:rPr>
          <w:rFonts w:asciiTheme="minorHAnsi" w:hAnsiTheme="minorHAnsi" w:cs="Verdana"/>
          <w:i/>
          <w:sz w:val="22"/>
          <w:szCs w:val="22"/>
        </w:rPr>
        <w:t>folyamatosan fotó dokumentáljuk,</w:t>
      </w:r>
      <w:r w:rsidRPr="0092094A">
        <w:rPr>
          <w:rFonts w:asciiTheme="minorHAnsi" w:hAnsiTheme="minorHAnsi" w:cs="Verdana"/>
          <w:b/>
          <w:sz w:val="22"/>
          <w:szCs w:val="22"/>
        </w:rPr>
        <w:t xml:space="preserve"> </w:t>
      </w:r>
      <w:r w:rsidRPr="0092094A">
        <w:rPr>
          <w:rFonts w:asciiTheme="minorHAnsi" w:hAnsiTheme="minorHAnsi" w:cs="Verdana"/>
          <w:sz w:val="22"/>
          <w:szCs w:val="22"/>
        </w:rPr>
        <w:t>olyan minőségű és jellegű fotódokumentáció készül, amelyek alkalmasak a projekt kommunikációs célok támogatására.</w:t>
      </w:r>
    </w:p>
    <w:p w14:paraId="4CC29922" w14:textId="455B89A5" w:rsidR="006E791A" w:rsidRPr="00C020BE" w:rsidRDefault="006E791A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i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legfontosabb alapinformációi a kapcsolódó fotó illusztrációval </w:t>
      </w:r>
      <w:r w:rsidRPr="0092094A">
        <w:rPr>
          <w:rFonts w:asciiTheme="minorHAnsi" w:hAnsiTheme="minorHAnsi" w:cs="Verdana"/>
          <w:i/>
          <w:sz w:val="22"/>
          <w:szCs w:val="22"/>
        </w:rPr>
        <w:t>a TÉRKÉPTÉR-re is feltöltésre kerül</w:t>
      </w:r>
      <w:r>
        <w:rPr>
          <w:rFonts w:asciiTheme="minorHAnsi" w:hAnsiTheme="minorHAnsi" w:cs="Verdana"/>
          <w:i/>
          <w:sz w:val="22"/>
          <w:szCs w:val="22"/>
        </w:rPr>
        <w:t>nek</w:t>
      </w:r>
      <w:r w:rsidR="00C020BE">
        <w:rPr>
          <w:rFonts w:asciiTheme="minorHAnsi" w:hAnsiTheme="minorHAnsi" w:cs="Verdana"/>
          <w:i/>
          <w:sz w:val="22"/>
          <w:szCs w:val="22"/>
        </w:rPr>
        <w:t>.</w:t>
      </w:r>
    </w:p>
    <w:p w14:paraId="3B5DA1FC" w14:textId="2A4134AA" w:rsidR="00744296" w:rsidRDefault="00744296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>
        <w:rPr>
          <w:rFonts w:asciiTheme="minorHAnsi" w:hAnsiTheme="minorHAnsi" w:cs="Verdana"/>
          <w:b/>
          <w:sz w:val="22"/>
          <w:szCs w:val="22"/>
        </w:rPr>
        <w:t>Egyéb, a munkaszervezet költségvetésének terhére megvaló</w:t>
      </w:r>
      <w:r w:rsidR="00C020BE">
        <w:rPr>
          <w:rFonts w:asciiTheme="minorHAnsi" w:hAnsiTheme="minorHAnsi" w:cs="Verdana"/>
          <w:b/>
          <w:sz w:val="22"/>
          <w:szCs w:val="22"/>
        </w:rPr>
        <w:t>sítandó marketing tevékenységek</w:t>
      </w:r>
    </w:p>
    <w:p w14:paraId="31B68598" w14:textId="3C60CBB4" w:rsidR="00744296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Az Avasi H</w:t>
      </w:r>
      <w:r w:rsidRPr="0092094A">
        <w:rPr>
          <w:rFonts w:asciiTheme="minorHAnsi" w:hAnsiTheme="minorHAnsi" w:cs="Verdana"/>
          <w:sz w:val="22"/>
          <w:szCs w:val="22"/>
        </w:rPr>
        <w:t xml:space="preserve">orizont számára </w:t>
      </w:r>
      <w:r w:rsidRPr="00744296">
        <w:rPr>
          <w:rFonts w:asciiTheme="minorHAnsi" w:hAnsiTheme="minorHAnsi" w:cs="Verdana"/>
          <w:b/>
          <w:i/>
          <w:sz w:val="22"/>
          <w:szCs w:val="22"/>
        </w:rPr>
        <w:t>marketing és kommunikációs terv</w:t>
      </w:r>
      <w:r w:rsidRPr="0092094A">
        <w:rPr>
          <w:rFonts w:asciiTheme="minorHAnsi" w:hAnsiTheme="minorHAnsi" w:cs="Verdana"/>
          <w:sz w:val="22"/>
          <w:szCs w:val="22"/>
        </w:rPr>
        <w:t xml:space="preserve"> készül a terület és a HKFS célok alapján. A kommunikációs terv tartalmazza a HACS támogatási lehetőségek fontosabb állomásait támogató kommunikációs témákat, üzeneteket, az alkalmazni kívánt felületeket, és a kommunikációs aktivitások időbeni ütemezését is.</w:t>
      </w:r>
    </w:p>
    <w:p w14:paraId="18FFAD30" w14:textId="68288AC6" w:rsidR="00744296" w:rsidRPr="00C020BE" w:rsidRDefault="00744296" w:rsidP="00C020BE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>A projekt</w:t>
      </w:r>
      <w:r>
        <w:rPr>
          <w:rFonts w:asciiTheme="minorHAnsi" w:hAnsiTheme="minorHAnsi" w:cs="Verdana"/>
          <w:sz w:val="22"/>
          <w:szCs w:val="22"/>
        </w:rPr>
        <w:t xml:space="preserve"> során kiemelten fontos eszközként kezeljük a sajtókommunikációt. A projekt folyamán sajtóhírek, sajtóközlemények folyamatosan (havi-kéthavi rendszerességgel) </w:t>
      </w:r>
      <w:r w:rsidR="007155DB">
        <w:rPr>
          <w:rFonts w:asciiTheme="minorHAnsi" w:hAnsiTheme="minorHAnsi" w:cs="Verdana"/>
          <w:sz w:val="22"/>
          <w:szCs w:val="22"/>
        </w:rPr>
        <w:t xml:space="preserve">készülnek, és évente legalább egy alkalommal </w:t>
      </w:r>
      <w:r w:rsidRPr="0092094A">
        <w:rPr>
          <w:rFonts w:asciiTheme="minorHAnsi" w:hAnsiTheme="minorHAnsi" w:cs="Verdana"/>
          <w:i/>
          <w:sz w:val="22"/>
          <w:szCs w:val="22"/>
        </w:rPr>
        <w:t>sajtónyilvános események</w:t>
      </w:r>
      <w:r w:rsidRPr="0092094A">
        <w:rPr>
          <w:rFonts w:asciiTheme="minorHAnsi" w:hAnsiTheme="minorHAnsi" w:cs="Verdana"/>
          <w:sz w:val="22"/>
          <w:szCs w:val="22"/>
        </w:rPr>
        <w:t xml:space="preserve"> (sajtótájékoztató) szervezése</w:t>
      </w:r>
      <w:r>
        <w:rPr>
          <w:rFonts w:asciiTheme="minorHAnsi" w:hAnsiTheme="minorHAnsi" w:cs="Verdana"/>
          <w:sz w:val="22"/>
          <w:szCs w:val="22"/>
        </w:rPr>
        <w:t xml:space="preserve"> is megvalósul</w:t>
      </w:r>
      <w:r w:rsidRPr="0092094A">
        <w:rPr>
          <w:rFonts w:asciiTheme="minorHAnsi" w:hAnsiTheme="minorHAnsi" w:cs="Verdana"/>
          <w:sz w:val="22"/>
          <w:szCs w:val="22"/>
        </w:rPr>
        <w:t xml:space="preserve">. A sajtómegjelenések monitoringja </w:t>
      </w:r>
      <w:r>
        <w:rPr>
          <w:rFonts w:asciiTheme="minorHAnsi" w:hAnsiTheme="minorHAnsi" w:cs="Verdana"/>
          <w:sz w:val="22"/>
          <w:szCs w:val="22"/>
        </w:rPr>
        <w:t>a KTK 2020 szabályai szerint</w:t>
      </w:r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 w:rsidR="00C00514">
        <w:rPr>
          <w:rFonts w:asciiTheme="minorHAnsi" w:hAnsiTheme="minorHAnsi" w:cs="Verdana"/>
          <w:sz w:val="22"/>
          <w:szCs w:val="22"/>
        </w:rPr>
        <w:t>történik.</w:t>
      </w:r>
    </w:p>
    <w:p w14:paraId="23A3BDD7" w14:textId="5B2FECFE" w:rsidR="00744296" w:rsidRPr="007C76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sz w:val="22"/>
          <w:szCs w:val="22"/>
        </w:rPr>
        <w:t>A</w:t>
      </w:r>
      <w:r w:rsidR="00C00514">
        <w:rPr>
          <w:rFonts w:asciiTheme="minorHAnsi" w:hAnsiTheme="minorHAnsi" w:cs="Verdana"/>
          <w:sz w:val="22"/>
          <w:szCs w:val="22"/>
        </w:rPr>
        <w:t xml:space="preserve"> </w:t>
      </w:r>
      <w:r w:rsidRPr="007C764A">
        <w:rPr>
          <w:rFonts w:asciiTheme="minorHAnsi" w:hAnsiTheme="minorHAnsi" w:cs="Verdana"/>
          <w:sz w:val="22"/>
          <w:szCs w:val="22"/>
        </w:rPr>
        <w:t xml:space="preserve">HACS által kialakított támogatási lehetőségekről, azok elérhetőségeiről az érintettek számára is jól érthető és értelmezhető </w:t>
      </w:r>
      <w:r w:rsidRPr="007C764A">
        <w:rPr>
          <w:rFonts w:asciiTheme="minorHAnsi" w:hAnsiTheme="minorHAnsi" w:cs="Verdana"/>
          <w:i/>
          <w:sz w:val="22"/>
          <w:szCs w:val="22"/>
        </w:rPr>
        <w:t>nyomtatott tájékoztató kiadvány</w:t>
      </w:r>
      <w:r w:rsidRPr="007C764A">
        <w:rPr>
          <w:rFonts w:asciiTheme="minorHAnsi" w:hAnsiTheme="minorHAnsi" w:cs="Verdana"/>
          <w:sz w:val="22"/>
          <w:szCs w:val="22"/>
        </w:rPr>
        <w:t xml:space="preserve"> készül. A kiadvány 12 oldalas, színes, a/5 formátumú irkafűzött, bígelt füzet lesz, a projektet érintő minden fontos információval, a HACS-ban részt vevő civil szervezetek nevével, elérhetőségeivel, valamint további, az interneten elérhető információs </w:t>
      </w:r>
      <w:r w:rsidRPr="007C764A">
        <w:rPr>
          <w:rFonts w:asciiTheme="minorHAnsi" w:hAnsiTheme="minorHAnsi" w:cs="Verdana"/>
          <w:sz w:val="22"/>
          <w:szCs w:val="22"/>
        </w:rPr>
        <w:lastRenderedPageBreak/>
        <w:t>csomópont elérhetőségével. A tájékoztató füzetet 2x 500 példányban nyomtatjuk ki (a támogatási lehetőségek kiírási fázisaihoz igazított ütemezésben) és juttatjuk el a Horizont érintettjei számára.</w:t>
      </w:r>
    </w:p>
    <w:p w14:paraId="5BB6ABCF" w14:textId="77777777" w:rsidR="00744296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i/>
          <w:sz w:val="22"/>
          <w:szCs w:val="22"/>
        </w:rPr>
        <w:t xml:space="preserve">A projekt zárásakor </w:t>
      </w:r>
      <w:r>
        <w:rPr>
          <w:rFonts w:asciiTheme="minorHAnsi" w:hAnsiTheme="minorHAnsi" w:cs="Verdana"/>
          <w:i/>
          <w:sz w:val="22"/>
          <w:szCs w:val="22"/>
        </w:rPr>
        <w:t>e</w:t>
      </w:r>
      <w:r w:rsidRPr="007C764A">
        <w:rPr>
          <w:rFonts w:asciiTheme="minorHAnsi" w:hAnsiTheme="minorHAnsi" w:cs="Verdana"/>
          <w:i/>
          <w:sz w:val="22"/>
          <w:szCs w:val="22"/>
        </w:rPr>
        <w:t>redménykommunikációs kiadvány készül nyomtatott füzet formájában</w:t>
      </w:r>
      <w:r w:rsidRPr="007C764A">
        <w:rPr>
          <w:rFonts w:asciiTheme="minorHAnsi" w:hAnsiTheme="minorHAnsi" w:cs="Verdana"/>
          <w:sz w:val="22"/>
          <w:szCs w:val="22"/>
        </w:rPr>
        <w:t xml:space="preserve"> a Horizont kulcsprojektjének, valamint a legfontosabb, legátfogóbb közösségi projektek megvalósulásáról. A kiadvány az előzetes tervek szerint 16 oldalas, színes, a/5 formátumú füzet lesz (irkafűzéses kötészettel, bígelve), 500 példányban nyomtatjuk ki, és a Horizont legfontosabb közösségi területein, rendezvényhelyszínein tesszük elérhetővé.</w:t>
      </w:r>
    </w:p>
    <w:p w14:paraId="45960297" w14:textId="74CDCFD2" w:rsidR="00C00514" w:rsidRDefault="00744296" w:rsidP="00C00514">
      <w:pPr>
        <w:shd w:val="clear" w:color="auto" w:fill="FFFFFF" w:themeFill="background1"/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előkészítést bemutató anyagban (1. A stratégia elkészítésének módja, az érintettek bevonásának folyamata) részletesen beszámoltunk a HACS kialakításáról, a különböző civil és lakossági fórumokról, amelyek során az érintettek ismertették meglátásaikat, elvárásaikat, észrevételeiket. </w:t>
      </w:r>
      <w:r w:rsidR="00C00514">
        <w:rPr>
          <w:rFonts w:asciiTheme="minorHAnsi" w:hAnsiTheme="minorHAnsi" w:cs="Verdana"/>
          <w:sz w:val="22"/>
          <w:szCs w:val="22"/>
        </w:rPr>
        <w:t xml:space="preserve">A HACS ezt az interaktív és nyitott kommunikációt a projektek megvalósítási szakaszában is megtarja, éves szinten legalább egy nyílt napot tartva, </w:t>
      </w:r>
      <w:r w:rsidRPr="0092094A">
        <w:rPr>
          <w:rFonts w:asciiTheme="minorHAnsi" w:hAnsiTheme="minorHAnsi" w:cs="Verdana"/>
          <w:sz w:val="22"/>
          <w:szCs w:val="22"/>
        </w:rPr>
        <w:t>ahol a legdinamikusabban halad</w:t>
      </w:r>
      <w:r>
        <w:rPr>
          <w:rFonts w:asciiTheme="minorHAnsi" w:hAnsiTheme="minorHAnsi" w:cs="Verdana"/>
          <w:sz w:val="22"/>
          <w:szCs w:val="22"/>
        </w:rPr>
        <w:t>ó projektek bemutatkozhatnak a H</w:t>
      </w:r>
      <w:r w:rsidRPr="0092094A">
        <w:rPr>
          <w:rFonts w:asciiTheme="minorHAnsi" w:hAnsiTheme="minorHAnsi" w:cs="Verdana"/>
          <w:sz w:val="22"/>
          <w:szCs w:val="22"/>
        </w:rPr>
        <w:t xml:space="preserve">orizont lakossága előtt. </w:t>
      </w:r>
    </w:p>
    <w:p w14:paraId="467EB154" w14:textId="793E5220" w:rsidR="00C00514" w:rsidRPr="00C020BE" w:rsidRDefault="00744296" w:rsidP="00C020BE">
      <w:pPr>
        <w:shd w:val="clear" w:color="auto" w:fill="FFFFFF" w:themeFill="background1"/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 xml:space="preserve">Az Avasi </w:t>
      </w:r>
      <w:r w:rsidRPr="0092094A">
        <w:rPr>
          <w:rFonts w:asciiTheme="minorHAnsi" w:hAnsiTheme="minorHAnsi" w:cs="Verdana"/>
          <w:sz w:val="22"/>
          <w:szCs w:val="22"/>
        </w:rPr>
        <w:t xml:space="preserve">HACS által kijelölt fókuszterületek, valamint a támogatási lehetőségek megismerését </w:t>
      </w:r>
      <w:r w:rsidRPr="0092094A">
        <w:rPr>
          <w:rFonts w:asciiTheme="minorHAnsi" w:hAnsiTheme="minorHAnsi" w:cs="Verdana"/>
          <w:i/>
          <w:sz w:val="22"/>
          <w:szCs w:val="22"/>
        </w:rPr>
        <w:t>fizetett médiamegjelenések</w:t>
      </w:r>
      <w:r w:rsidRPr="0092094A">
        <w:rPr>
          <w:rFonts w:asciiTheme="minorHAnsi" w:hAnsiTheme="minorHAnsi" w:cs="Verdana"/>
          <w:sz w:val="22"/>
          <w:szCs w:val="22"/>
        </w:rPr>
        <w:t xml:space="preserve"> segítségével is támogatjuk. A fizetett médiamegjelenések során a helyi médiumokra támaszkodunk. Ilyen médiumok a Miskolci Napló hetilap, a Minap.hu online portál, a Miskolc Telev</w:t>
      </w:r>
      <w:r w:rsidR="00C020BE">
        <w:rPr>
          <w:rFonts w:asciiTheme="minorHAnsi" w:hAnsiTheme="minorHAnsi" w:cs="Verdana"/>
          <w:sz w:val="22"/>
          <w:szCs w:val="22"/>
        </w:rPr>
        <w:t>ízió, és a Rádió M helyi rádió.</w:t>
      </w:r>
    </w:p>
    <w:p w14:paraId="4F7C47CE" w14:textId="70F6C8B5" w:rsidR="006E791A" w:rsidRPr="0092094A" w:rsidRDefault="006E791A" w:rsidP="006E791A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 w:rsidRPr="0092094A">
        <w:rPr>
          <w:rFonts w:asciiTheme="minorHAnsi" w:hAnsiTheme="minorHAnsi" w:cs="Verdana"/>
          <w:b/>
          <w:sz w:val="22"/>
          <w:szCs w:val="22"/>
        </w:rPr>
        <w:t xml:space="preserve">Egyéb, interaktív </w:t>
      </w:r>
      <w:r>
        <w:rPr>
          <w:rFonts w:asciiTheme="minorHAnsi" w:hAnsiTheme="minorHAnsi" w:cs="Verdana"/>
          <w:b/>
          <w:sz w:val="22"/>
          <w:szCs w:val="22"/>
        </w:rPr>
        <w:t>kommunikációs felület</w:t>
      </w:r>
    </w:p>
    <w:p w14:paraId="60799AE5" w14:textId="53A772B3" w:rsidR="006E791A" w:rsidRPr="00C020BE" w:rsidRDefault="006E791A" w:rsidP="00C020BE">
      <w:pPr>
        <w:shd w:val="clear" w:color="auto" w:fill="FFFFFF"/>
        <w:spacing w:before="120" w:after="240" w:line="240" w:lineRule="auto"/>
        <w:jc w:val="both"/>
        <w:rPr>
          <w:rFonts w:asciiTheme="minorHAnsi" w:eastAsia="Times New Roman" w:hAnsiTheme="minorHAnsi" w:cs="Arial"/>
          <w:sz w:val="22"/>
          <w:szCs w:val="22"/>
          <w:lang w:eastAsia="hu-HU"/>
        </w:rPr>
      </w:pPr>
      <w:r w:rsidRPr="0092094A">
        <w:rPr>
          <w:rFonts w:asciiTheme="minorHAnsi" w:eastAsia="Times New Roman" w:hAnsiTheme="minorHAnsi" w:cs="Arial"/>
          <w:i/>
          <w:sz w:val="22"/>
          <w:szCs w:val="22"/>
          <w:lang w:eastAsia="hu-HU"/>
        </w:rPr>
        <w:t>Közösségi média kommunikáció</w:t>
      </w:r>
      <w:r>
        <w:rPr>
          <w:rFonts w:asciiTheme="minorHAnsi" w:eastAsia="Times New Roman" w:hAnsiTheme="minorHAnsi" w:cs="Arial"/>
          <w:i/>
          <w:sz w:val="22"/>
          <w:szCs w:val="22"/>
          <w:lang w:eastAsia="hu-HU"/>
        </w:rPr>
        <w:t xml:space="preserve">: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A Horizont HACS által meghatározott fókuszterületek sikeres projekt megvalósításához fontos a közösségi média szintű k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ommunikáció. Ennek megfelelően az Avasi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Horizont social media profilt hoz létre, egyfajta közösségi média csomópontként. A profilt a HACS erre delegált munkatársa (aki a weboldal napi szintű kezeléséért is felelő</w:t>
      </w:r>
      <w:r w:rsidR="00FD5B5D">
        <w:rPr>
          <w:rFonts w:asciiTheme="minorHAnsi" w:eastAsia="Times New Roman" w:hAnsiTheme="minorHAnsi" w:cs="Arial"/>
          <w:sz w:val="22"/>
          <w:szCs w:val="22"/>
          <w:lang w:eastAsia="hu-HU"/>
        </w:rPr>
        <w:t>s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) napi szinten kezeli, moderálja és folyamatos tartalomfrissítéssel tartja napra készen. </w:t>
      </w:r>
    </w:p>
    <w:p w14:paraId="28BA28AE" w14:textId="77777777" w:rsidR="006E791A" w:rsidRPr="007635C7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7635C7">
        <w:rPr>
          <w:rFonts w:asciiTheme="minorHAnsi" w:hAnsiTheme="minorHAnsi"/>
          <w:b/>
          <w:sz w:val="22"/>
          <w:szCs w:val="22"/>
        </w:rPr>
        <w:t>A HACS dokumentumaihoz és a HACS-ról szóló információkhoz való hozzáférés lehetőségeinek bemutatása</w:t>
      </w:r>
    </w:p>
    <w:p w14:paraId="08B76C49" w14:textId="7B6063A8" w:rsidR="006E791A" w:rsidRPr="007635C7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Ahogy a kommunikációs tervben, illetve az eszközök bemutatásakor már hangsúlyoztuk, kiemelt figyelmet fordítunk a HACS összes információjának könnyű és gyors eléréséhez. Ennek érd</w:t>
      </w:r>
      <w:r w:rsidR="00C00514">
        <w:rPr>
          <w:rFonts w:asciiTheme="minorHAnsi" w:hAnsiTheme="minorHAnsi"/>
          <w:sz w:val="22"/>
          <w:szCs w:val="22"/>
        </w:rPr>
        <w:t>ekében a HACS munkaszervezetét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 w:rsidR="00C00514">
        <w:rPr>
          <w:rFonts w:asciiTheme="minorHAnsi" w:hAnsiTheme="minorHAnsi"/>
          <w:sz w:val="22"/>
          <w:szCs w:val="22"/>
        </w:rPr>
        <w:t>külső</w:t>
      </w:r>
      <w:r w:rsidRPr="007635C7">
        <w:rPr>
          <w:rFonts w:asciiTheme="minorHAnsi" w:hAnsiTheme="minorHAnsi"/>
          <w:sz w:val="22"/>
          <w:szCs w:val="22"/>
        </w:rPr>
        <w:t xml:space="preserve"> online kommunikációs</w:t>
      </w:r>
      <w:r w:rsidR="00C00514">
        <w:rPr>
          <w:rFonts w:asciiTheme="minorHAnsi" w:hAnsiTheme="minorHAnsi"/>
          <w:sz w:val="22"/>
          <w:szCs w:val="22"/>
        </w:rPr>
        <w:t xml:space="preserve"> cég támogatja </w:t>
      </w:r>
      <w:r w:rsidRPr="007635C7">
        <w:rPr>
          <w:rFonts w:asciiTheme="minorHAnsi" w:hAnsiTheme="minorHAnsi"/>
          <w:sz w:val="22"/>
          <w:szCs w:val="22"/>
        </w:rPr>
        <w:t>a</w:t>
      </w:r>
      <w:r w:rsidR="00C00514">
        <w:rPr>
          <w:rFonts w:asciiTheme="minorHAnsi" w:hAnsiTheme="minorHAnsi"/>
          <w:sz w:val="22"/>
          <w:szCs w:val="22"/>
        </w:rPr>
        <w:t>z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Avasi </w:t>
      </w:r>
      <w:r w:rsidRPr="007635C7">
        <w:rPr>
          <w:rFonts w:asciiTheme="minorHAnsi" w:hAnsiTheme="minorHAnsi"/>
          <w:sz w:val="22"/>
          <w:szCs w:val="22"/>
        </w:rPr>
        <w:t xml:space="preserve">Horizonton. Az online kommunikációs </w:t>
      </w:r>
      <w:r w:rsidR="00C00514">
        <w:rPr>
          <w:rFonts w:asciiTheme="minorHAnsi" w:hAnsiTheme="minorHAnsi"/>
          <w:sz w:val="22"/>
          <w:szCs w:val="22"/>
        </w:rPr>
        <w:t>partner</w:t>
      </w:r>
      <w:r w:rsidRPr="007635C7">
        <w:rPr>
          <w:rFonts w:asciiTheme="minorHAnsi" w:hAnsiTheme="minorHAnsi"/>
          <w:sz w:val="22"/>
          <w:szCs w:val="22"/>
        </w:rPr>
        <w:t xml:space="preserve"> egyik legfontosabb feladata, hogy az online térben folyamatos, kommunikációs és szervezési cé</w:t>
      </w:r>
      <w:r>
        <w:rPr>
          <w:rFonts w:asciiTheme="minorHAnsi" w:hAnsiTheme="minorHAnsi"/>
          <w:sz w:val="22"/>
          <w:szCs w:val="22"/>
        </w:rPr>
        <w:t>lú rendelkezésre állást biztosít a</w:t>
      </w:r>
      <w:r w:rsidRPr="007635C7">
        <w:rPr>
          <w:rFonts w:asciiTheme="minorHAnsi" w:hAnsiTheme="minorHAnsi"/>
          <w:sz w:val="22"/>
          <w:szCs w:val="22"/>
        </w:rPr>
        <w:t xml:space="preserve"> támogatási kérelmet benyújtani szándékozó </w:t>
      </w:r>
      <w:r>
        <w:rPr>
          <w:rFonts w:asciiTheme="minorHAnsi" w:hAnsiTheme="minorHAnsi"/>
          <w:sz w:val="22"/>
          <w:szCs w:val="22"/>
        </w:rPr>
        <w:t>érintett</w:t>
      </w:r>
      <w:r w:rsidRPr="007635C7">
        <w:rPr>
          <w:rFonts w:asciiTheme="minorHAnsi" w:hAnsiTheme="minorHAnsi"/>
          <w:sz w:val="22"/>
          <w:szCs w:val="22"/>
        </w:rPr>
        <w:t xml:space="preserve"> szervezetek számára.</w:t>
      </w:r>
    </w:p>
    <w:p w14:paraId="4ECEA7DF" w14:textId="5A87885E" w:rsidR="006E791A" w:rsidRPr="00C020BE" w:rsidRDefault="006E791A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 dokumentumokhoz, információkhoz való hozzáférést a fentieken túl a dedikált weboldal, közösségi média profil, valamint a nyomtatott, postai úton terjesztett informác</w:t>
      </w:r>
      <w:r w:rsidR="00C020BE">
        <w:rPr>
          <w:rFonts w:asciiTheme="minorHAnsi" w:hAnsiTheme="minorHAnsi"/>
          <w:sz w:val="22"/>
          <w:szCs w:val="22"/>
        </w:rPr>
        <w:t>iós füzet is aktívan támogatja.</w:t>
      </w:r>
    </w:p>
    <w:p w14:paraId="690B0521" w14:textId="77777777" w:rsidR="006E791A" w:rsidRPr="0092094A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b/>
          <w:sz w:val="22"/>
          <w:szCs w:val="22"/>
        </w:rPr>
        <w:t>A kommunikációval kapcsolatos felelősségi körök és a humán kapacitás bemutatása</w:t>
      </w:r>
    </w:p>
    <w:p w14:paraId="6E4249FC" w14:textId="77777777" w:rsidR="006E791A" w:rsidRPr="0092094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Horizont kommunikációjával kapcsolatos teendőket külső tanácsadó team végzi. A külső tanácsadó team folyamatosan támogatja a HACS munkáját, online térben folyamatos, kommunikációs és szervezési célú rendelkezésre állást biztosítva az érdeklődő, támogatási kérelmet benyújtani szándékozó, illetve a későbbiekben projektet megvalósító civil szervezetek számára. A team napi szinten frissíti a HACS weboldalát, közösségi média profilját, és az egyéb online kommunikációs felületeket</w:t>
      </w:r>
      <w:r>
        <w:rPr>
          <w:rFonts w:asciiTheme="minorHAnsi" w:hAnsiTheme="minorHAnsi"/>
          <w:sz w:val="22"/>
          <w:szCs w:val="22"/>
        </w:rPr>
        <w:t xml:space="preserve"> kezeli. </w:t>
      </w:r>
      <w:r w:rsidRPr="0092094A">
        <w:rPr>
          <w:rFonts w:asciiTheme="minorHAnsi" w:hAnsiTheme="minorHAnsi"/>
          <w:sz w:val="22"/>
          <w:szCs w:val="22"/>
        </w:rPr>
        <w:t>A külső szakértői csapat felelős a sajtó folyamatos tájékoztatásáról, valamint a fotódokumentáció készítéséről a projekt meghirdetésének, megvalósulásának fontosabb momentumairól.</w:t>
      </w:r>
    </w:p>
    <w:p w14:paraId="001D347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külső szakértő team felsőfokú marketingkommunikációs szakmai, valamint grafikus/arculattervezői végzettséggel és több éves tapasztalattal rendelkezik.</w:t>
      </w:r>
    </w:p>
    <w:p w14:paraId="7B71C277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11A3219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  <w:sectPr w:rsidR="006E791A" w:rsidSect="00F50D75">
          <w:headerReference w:type="default" r:id="rId18"/>
          <w:footerReference w:type="default" r:id="rId19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3E5341" w14:textId="08E699B3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73CFE024" w14:textId="4B0CE4D9" w:rsidR="006E791A" w:rsidRPr="00C020BE" w:rsidRDefault="006E791A" w:rsidP="00C020BE">
      <w:pPr>
        <w:widowControl w:val="0"/>
        <w:suppressAutoHyphens w:val="0"/>
        <w:spacing w:before="60" w:after="240"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4311A">
        <w:rPr>
          <w:rFonts w:asciiTheme="minorHAnsi" w:hAnsiTheme="minorHAnsi"/>
          <w:b/>
          <w:sz w:val="22"/>
          <w:szCs w:val="22"/>
        </w:rPr>
        <w:t>A HKFS-sel kapcsolatos kommunikációs t</w:t>
      </w:r>
      <w:r>
        <w:rPr>
          <w:rFonts w:asciiTheme="minorHAnsi" w:hAnsiTheme="minorHAnsi"/>
          <w:b/>
          <w:sz w:val="22"/>
          <w:szCs w:val="22"/>
        </w:rPr>
        <w:t>evékenységek előzetes ütemterve</w:t>
      </w:r>
      <w:r w:rsidR="00C020BE">
        <w:rPr>
          <w:rFonts w:asciiTheme="minorHAnsi" w:hAnsiTheme="minorHAnsi"/>
          <w:b/>
          <w:sz w:val="22"/>
          <w:szCs w:val="22"/>
        </w:rPr>
        <w:t xml:space="preserve"> és pénzügyi terve</w:t>
      </w:r>
    </w:p>
    <w:tbl>
      <w:tblPr>
        <w:tblW w:w="14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"/>
        <w:gridCol w:w="2078"/>
        <w:gridCol w:w="2157"/>
        <w:gridCol w:w="2775"/>
        <w:gridCol w:w="2805"/>
        <w:gridCol w:w="1358"/>
        <w:gridCol w:w="2329"/>
      </w:tblGrid>
      <w:tr w:rsidR="006E791A" w:rsidRPr="00350FC8" w14:paraId="62B62B97" w14:textId="77777777" w:rsidTr="00DA7DD2">
        <w:trPr>
          <w:trHeight w:val="7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BDB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Sor-szám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DA0B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Eszköz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9330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Célcsoport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854F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Kommunikációs cél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FEB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Elsődleges kommunikációs üzenetek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A1B9" w14:textId="2847930E" w:rsidR="006E791A" w:rsidRPr="00350FC8" w:rsidRDefault="00C658E0" w:rsidP="00DA7DD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Költség</w:t>
            </w:r>
            <w:r w:rsidR="006E791A"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 xml:space="preserve"> (e Ft)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EC6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Tervezett időintervallum (év, hónap)</w:t>
            </w:r>
          </w:p>
        </w:tc>
      </w:tr>
      <w:tr w:rsidR="006E791A" w:rsidRPr="00350FC8" w14:paraId="3E403E64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31E58" w14:textId="5D08A9F5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CB5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Kommunikációs terv készítése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C8D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HACS munkacsoport valamint a támogatást igénylők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4FA7" w14:textId="6C55589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trukturált kommunikációs tervezhetőség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883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A76D" w14:textId="4A66803D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381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E287" w14:textId="7E1D21C3" w:rsidR="006E791A" w:rsidRPr="00350FC8" w:rsidRDefault="00C00514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október</w:t>
            </w:r>
          </w:p>
        </w:tc>
      </w:tr>
      <w:tr w:rsidR="006E791A" w:rsidRPr="00350FC8" w14:paraId="19A6C0B6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6B01" w14:textId="63DD3A90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D5B0" w14:textId="5952771B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C00514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ajtóközlemények (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20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db)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és közzététele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8FFD" w14:textId="12F0149F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A897" w14:textId="6939C5E9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6DDD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pályázati lehetőségek, projekt eredmények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9C49" w14:textId="3F516CEF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1 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752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9708" w14:textId="25CC480A" w:rsidR="006E791A" w:rsidRPr="00350FC8" w:rsidRDefault="00BD577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január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– 202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6E791A" w:rsidRPr="00350FC8" w14:paraId="75C2092B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BF70" w14:textId="391C9954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03CD" w14:textId="7047AD35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ajtómegjelenések összegyűjtése (2 alkalommal)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C0B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0B62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9AB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893D" w14:textId="28F45E7B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177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E7CB" w14:textId="7D7EA0B7" w:rsidR="006E791A" w:rsidRPr="00350FC8" w:rsidRDefault="00BD577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2019 november, 202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.</w:t>
            </w:r>
          </w:p>
        </w:tc>
      </w:tr>
      <w:tr w:rsidR="007167C2" w:rsidRPr="00350FC8" w14:paraId="6110D248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E981D" w14:textId="06752071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94DC" w14:textId="5BA502BE" w:rsidR="007167C2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"C" típusú tábla (1 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db)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8D60" w14:textId="3B6E9209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39FE" w14:textId="1BE53A5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C63A" w14:textId="7DE874ED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Projekt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752A" w14:textId="60047324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9AC9" w14:textId="35ADD5C1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17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</w:p>
        </w:tc>
      </w:tr>
      <w:tr w:rsidR="007167C2" w:rsidRPr="00350FC8" w14:paraId="0061F7A2" w14:textId="77777777" w:rsidTr="00FD5B5D">
        <w:trPr>
          <w:trHeight w:val="112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FBDA" w14:textId="295F2A50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B922" w14:textId="40F0B46B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külső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kommunikációs szakértő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0627" w14:textId="29A8140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támogatást igénylők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AD8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1590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E24" w14:textId="10DDECE6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1 498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02FB" w14:textId="569533F0" w:rsidR="007167C2" w:rsidRPr="00350FC8" w:rsidRDefault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2017.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–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202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7167C2" w:rsidRPr="00350FC8" w14:paraId="64D5DDD6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A7EA" w14:textId="6BFDF25E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A056" w14:textId="302CE28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T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ájékoztató füzetek (2X500 darab, A5 formátumú, 12</w:t>
            </w:r>
          </w:p>
          <w:p w14:paraId="5FFEF3C8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oldalas, irkafűzéses, bígelve;)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391D" w14:textId="395DA86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F83C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Horizont szintű tájékoztatás, a támogatási lehetőségek beharangozása, figyelemfelhívás (illetve a záró kiadvány kapcsán az eredmények bemutatása)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E27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28A7" w14:textId="34F6636B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30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3E40" w14:textId="16BFBD6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9. augusztus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, valamint 20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21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február</w:t>
            </w:r>
          </w:p>
        </w:tc>
      </w:tr>
      <w:tr w:rsidR="007167C2" w:rsidRPr="00350FC8" w14:paraId="2D313A5F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9D81" w14:textId="57DCE8A9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3875" w14:textId="4B8E01B0" w:rsidR="007167C2" w:rsidRDefault="00D23FC0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7167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Közösségi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84C6" w14:textId="3746409A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501C" w14:textId="78CBF8C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1425" w14:textId="6DD68B25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9E57" w14:textId="54D0BB27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1 981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53B5" w14:textId="21BA4751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2020 november folyamatosan</w:t>
            </w:r>
          </w:p>
        </w:tc>
      </w:tr>
      <w:tr w:rsidR="00D23FC0" w:rsidRPr="00350FC8" w14:paraId="124B8FCD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780D" w14:textId="782933D0" w:rsidR="00D23FC0" w:rsidRPr="00D23FC0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lastRenderedPageBreak/>
              <w:t>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010" w14:textId="5D35E22A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Fizetett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41BE" w14:textId="55BE52B4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00A5" w14:textId="68B1A5BF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A60F" w14:textId="1739E6C5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91C5" w14:textId="4A3BBD01" w:rsidR="00D23FC0" w:rsidRPr="00D23FC0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1 879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2A61" w14:textId="0F97C811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november, 2018 március, 2018 szeptember</w:t>
            </w:r>
          </w:p>
        </w:tc>
      </w:tr>
      <w:tr w:rsidR="00D23FC0" w:rsidRPr="00350FC8" w14:paraId="4F3276B1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4A9B" w14:textId="2778C141" w:rsidR="00D23FC0" w:rsidRPr="00350FC8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23C8" w14:textId="78D145C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E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redménykommunikációs kiadvány készítése (500 darab, A5 formátumú, 16</w:t>
            </w:r>
          </w:p>
          <w:p w14:paraId="5BE472B7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oldalas, irkafűzéses, bígelve)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C61F" w14:textId="757A0D03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5D4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E571" w14:textId="5410543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projektek kiemelkedő eredményei, sikerei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E836" w14:textId="70CEA082" w:rsidR="00D23FC0" w:rsidRPr="00350FC8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482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1004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2020 január</w:t>
            </w:r>
          </w:p>
        </w:tc>
      </w:tr>
      <w:tr w:rsidR="006E791A" w:rsidRPr="00350FC8" w14:paraId="3380D4D4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4D46" w14:textId="7F34093D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62A0" w14:textId="44E6CF89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 lakossági fórum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(2 alkalommal, 50 fő feletti létszámmal)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790D" w14:textId="3ED7B8D3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DB43" w14:textId="2A4115A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76A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B770" w14:textId="5B4B9B21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711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8F7" w14:textId="2DB64E0B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2017 </w:t>
            </w:r>
            <w:r w:rsid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november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, valamint 2018 </w:t>
            </w:r>
            <w:r w:rsid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október</w:t>
            </w:r>
          </w:p>
        </w:tc>
      </w:tr>
      <w:tr w:rsidR="006E791A" w:rsidRPr="00350FC8" w14:paraId="3A3DD88F" w14:textId="77777777" w:rsidTr="00FD5B5D">
        <w:trPr>
          <w:trHeight w:val="1119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E135" w14:textId="2136355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AA0A" w14:textId="4C5220E1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otódokumentáció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F7CE" w14:textId="22318C4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 +aktív civil szervezetek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8031" w14:textId="1B4973F8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8FE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2C73" w14:textId="7E8B1966" w:rsidR="006E791A" w:rsidRPr="00350FC8" w:rsidRDefault="005C22CF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F7D8" w14:textId="395A6B25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2021 folyamatosan</w:t>
            </w:r>
          </w:p>
        </w:tc>
      </w:tr>
      <w:tr w:rsidR="006E791A" w:rsidRPr="00350FC8" w14:paraId="0235FB4A" w14:textId="77777777" w:rsidTr="00DA7DD2">
        <w:trPr>
          <w:trHeight w:val="111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BD8A" w14:textId="1B6CA4E9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3DF0" w14:textId="5CCD457A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60178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internetes weboldal kialakítása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DBC2" w14:textId="6FC68645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647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EB8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03D1" w14:textId="49EF4DC2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1 244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5E5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2016 november</w:t>
            </w:r>
          </w:p>
        </w:tc>
      </w:tr>
      <w:tr w:rsidR="006E791A" w:rsidRPr="00350FC8" w14:paraId="4EC5755B" w14:textId="77777777" w:rsidTr="00DA7DD2">
        <w:trPr>
          <w:trHeight w:val="112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DB0F" w14:textId="3B64FB62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B6C1" w14:textId="7C86EFA7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Sajtónyilvános események (2 alkalommal, 10 fő feletti újságírói létszámmal, összesen 20 fő feletti résztvevői létszámmal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B799" w14:textId="3EC963B6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 és a lakosság széles körben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25DF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CC2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D753" w14:textId="5FA4D440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609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A75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Egy alkalommal 2018 április</w:t>
            </w:r>
          </w:p>
        </w:tc>
      </w:tr>
      <w:tr w:rsidR="006E791A" w:rsidRPr="00350FC8" w14:paraId="7134748F" w14:textId="77777777" w:rsidTr="00DA7DD2">
        <w:trPr>
          <w:trHeight w:val="98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0F82" w14:textId="344E1BD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B3D6" w14:textId="516F7B62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Logók feltöltése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E8C4" w14:textId="55D3A83A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80B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Kötelező tájékoztatás, a figyelem felhívása a projektek megvalósulására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D530" w14:textId="3CDD3A2A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55F3" w14:textId="0E0D35C0" w:rsidR="006E791A" w:rsidRPr="00350FC8" w:rsidRDefault="005C22CF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B834" w14:textId="7795D278" w:rsidR="006E791A" w:rsidRPr="00350FC8" w:rsidRDefault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8 június</w:t>
            </w:r>
          </w:p>
        </w:tc>
      </w:tr>
      <w:tr w:rsidR="006E791A" w:rsidRPr="00637BC2" w14:paraId="06D4E63A" w14:textId="77777777" w:rsidTr="006E791A">
        <w:trPr>
          <w:trHeight w:val="315"/>
        </w:trPr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891B5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74B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Összesen: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B7D0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8170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8958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D2D0A" w14:textId="46AAB386" w:rsidR="006E791A" w:rsidRPr="00637BC2" w:rsidRDefault="00D23FC0" w:rsidP="006E791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10 356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C008" w14:textId="77777777" w:rsidR="006E791A" w:rsidRPr="00637BC2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637B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</w:tr>
    </w:tbl>
    <w:p w14:paraId="08B9E34E" w14:textId="77777777" w:rsidR="006E791A" w:rsidRDefault="006E791A">
      <w:pPr>
        <w:suppressAutoHyphens w:val="0"/>
        <w:spacing w:line="240" w:lineRule="auto"/>
        <w:rPr>
          <w:rFonts w:asciiTheme="minorHAnsi" w:hAnsiTheme="minorHAnsi"/>
        </w:rPr>
        <w:sectPr w:rsidR="006E791A" w:rsidSect="006E791A">
          <w:pgSz w:w="16838" w:h="11906" w:orient="landscape" w:code="9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76B8D61B" w14:textId="5845CC6F" w:rsidR="005E0BF6" w:rsidRPr="00C020BE" w:rsidRDefault="00872625" w:rsidP="00C020BE">
      <w:pPr>
        <w:pStyle w:val="Cmsor2"/>
        <w:spacing w:before="480" w:after="240"/>
      </w:pPr>
      <w:bookmarkStart w:id="34" w:name="_Toc455051649"/>
      <w:r>
        <w:lastRenderedPageBreak/>
        <w:t>6.5</w:t>
      </w:r>
      <w:r w:rsidR="006E791A">
        <w:t xml:space="preserve"> </w:t>
      </w:r>
      <w:r w:rsidR="0074311A">
        <w:t>Monitoring és értékelési terv</w:t>
      </w:r>
      <w:bookmarkEnd w:id="34"/>
    </w:p>
    <w:p w14:paraId="0F3A68AB" w14:textId="77777777" w:rsidR="00FC2F05" w:rsidRPr="0074311A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A12F01">
        <w:rPr>
          <w:rFonts w:asciiTheme="minorHAnsi" w:hAnsiTheme="minorHAnsi"/>
          <w:b/>
          <w:bCs/>
          <w:sz w:val="22"/>
          <w:szCs w:val="22"/>
        </w:rPr>
        <w:t>1. Indikátorok</w:t>
      </w:r>
    </w:p>
    <w:p w14:paraId="4ECE2F4D" w14:textId="77777777" w:rsidR="00FC2F05" w:rsidRPr="00AA6688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="Calibri" w:hAnsi="Calibri" w:cs="Calibri"/>
          <w:sz w:val="22"/>
          <w:szCs w:val="22"/>
        </w:rPr>
      </w:pPr>
      <w:r w:rsidRPr="00AA6688">
        <w:rPr>
          <w:rFonts w:ascii="Calibri" w:hAnsi="Calibri" w:cs="Calibri"/>
          <w:sz w:val="22"/>
          <w:szCs w:val="22"/>
        </w:rPr>
        <w:t>Output: projekt kimeneti mutatói (m</w:t>
      </w:r>
      <w:r w:rsidRPr="00AA6688">
        <w:rPr>
          <w:rFonts w:ascii="Calibri" w:hAnsi="Calibri" w:cs="Calibri"/>
          <w:sz w:val="22"/>
          <w:szCs w:val="22"/>
          <w:vertAlign w:val="superscript"/>
        </w:rPr>
        <w:t>2</w:t>
      </w:r>
      <w:r w:rsidRPr="00AA6688">
        <w:rPr>
          <w:rFonts w:ascii="Calibri" w:hAnsi="Calibri" w:cs="Calibri"/>
          <w:sz w:val="22"/>
          <w:szCs w:val="22"/>
        </w:rPr>
        <w:t xml:space="preserve">, fő, Ft) </w:t>
      </w:r>
    </w:p>
    <w:tbl>
      <w:tblPr>
        <w:tblStyle w:val="Rcsostblzat"/>
        <w:tblpPr w:leftFromText="141" w:rightFromText="141" w:vertAnchor="text" w:horzAnchor="margin" w:tblpY="295"/>
        <w:tblW w:w="5000" w:type="pct"/>
        <w:tblLook w:val="04A0" w:firstRow="1" w:lastRow="0" w:firstColumn="1" w:lastColumn="0" w:noHBand="0" w:noVBand="1"/>
      </w:tblPr>
      <w:tblGrid>
        <w:gridCol w:w="1271"/>
        <w:gridCol w:w="3337"/>
        <w:gridCol w:w="1025"/>
        <w:gridCol w:w="1492"/>
        <w:gridCol w:w="2163"/>
      </w:tblGrid>
      <w:tr w:rsidR="00AA6688" w:rsidRPr="00307DEA" w14:paraId="2CB8D9BD" w14:textId="77777777" w:rsidTr="00AA6688">
        <w:trPr>
          <w:tblHeader/>
        </w:trPr>
        <w:tc>
          <w:tcPr>
            <w:tcW w:w="689" w:type="pct"/>
            <w:vAlign w:val="center"/>
          </w:tcPr>
          <w:p w14:paraId="4C91916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Azonosító</w:t>
            </w:r>
          </w:p>
        </w:tc>
        <w:tc>
          <w:tcPr>
            <w:tcW w:w="1801" w:type="pct"/>
            <w:vAlign w:val="center"/>
          </w:tcPr>
          <w:p w14:paraId="078327FC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Indikátor megnevezése</w:t>
            </w:r>
          </w:p>
        </w:tc>
        <w:tc>
          <w:tcPr>
            <w:tcW w:w="538" w:type="pct"/>
            <w:vAlign w:val="center"/>
          </w:tcPr>
          <w:p w14:paraId="4DA197AF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Mérték</w:t>
            </w:r>
            <w:r w:rsidRPr="00307DEA">
              <w:rPr>
                <w:rFonts w:ascii="Calibri" w:hAnsi="Calibri" w:cs="Calibri"/>
                <w:b/>
                <w:color w:val="auto"/>
              </w:rPr>
              <w:softHyphen/>
              <w:t>egység</w:t>
            </w:r>
          </w:p>
        </w:tc>
        <w:tc>
          <w:tcPr>
            <w:tcW w:w="808" w:type="pct"/>
            <w:vAlign w:val="center"/>
          </w:tcPr>
          <w:p w14:paraId="4B44E3B3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Beszámolás gyakorisága</w:t>
            </w:r>
          </w:p>
        </w:tc>
        <w:tc>
          <w:tcPr>
            <w:tcW w:w="1164" w:type="pct"/>
            <w:vAlign w:val="center"/>
          </w:tcPr>
          <w:p w14:paraId="2CE01CAD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Adatgyűjtés forrása</w:t>
            </w:r>
          </w:p>
        </w:tc>
      </w:tr>
      <w:tr w:rsidR="00AA6688" w:rsidRPr="00307DEA" w14:paraId="0A83C801" w14:textId="77777777" w:rsidTr="0043218C">
        <w:trPr>
          <w:trHeight w:val="1097"/>
        </w:trPr>
        <w:tc>
          <w:tcPr>
            <w:tcW w:w="689" w:type="pct"/>
            <w:vAlign w:val="center"/>
          </w:tcPr>
          <w:p w14:paraId="4A85E6AD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CO39</w:t>
            </w:r>
          </w:p>
        </w:tc>
        <w:tc>
          <w:tcPr>
            <w:tcW w:w="1801" w:type="pct"/>
            <w:vAlign w:val="center"/>
          </w:tcPr>
          <w:p w14:paraId="0DEF4B79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épített vagy renovált köz- vagy kereskedelmi épületek </w:t>
            </w:r>
          </w:p>
        </w:tc>
        <w:tc>
          <w:tcPr>
            <w:tcW w:w="538" w:type="pct"/>
            <w:vAlign w:val="center"/>
          </w:tcPr>
          <w:p w14:paraId="302F2585" w14:textId="07D75B50" w:rsidR="00AA6688" w:rsidRPr="00307DEA" w:rsidRDefault="00B1611F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800 </w:t>
            </w:r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8" w:type="pct"/>
            <w:vAlign w:val="center"/>
          </w:tcPr>
          <w:p w14:paraId="1BBF1A83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0D68DA1A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43218C" w:rsidRPr="00307DEA" w14:paraId="318C775E" w14:textId="77777777" w:rsidTr="00AA6688">
        <w:tc>
          <w:tcPr>
            <w:tcW w:w="689" w:type="pct"/>
            <w:vAlign w:val="center"/>
          </w:tcPr>
          <w:p w14:paraId="6D0410EB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801" w:type="pct"/>
            <w:vAlign w:val="center"/>
          </w:tcPr>
          <w:p w14:paraId="5009E6C1" w14:textId="77777777" w:rsidR="0043218C" w:rsidRPr="00307DEA" w:rsidRDefault="0043218C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38" w:type="pct"/>
            <w:vAlign w:val="center"/>
          </w:tcPr>
          <w:p w14:paraId="26E65CCC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808" w:type="pct"/>
            <w:vAlign w:val="center"/>
          </w:tcPr>
          <w:p w14:paraId="6E82BA0D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164" w:type="pct"/>
            <w:vAlign w:val="center"/>
          </w:tcPr>
          <w:p w14:paraId="28286A8D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</w:tr>
      <w:tr w:rsidR="00AA6688" w:rsidRPr="00307DEA" w14:paraId="0A9CF3AD" w14:textId="77777777" w:rsidTr="00AA6688">
        <w:tc>
          <w:tcPr>
            <w:tcW w:w="689" w:type="pct"/>
            <w:vAlign w:val="center"/>
          </w:tcPr>
          <w:p w14:paraId="7C9C767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CO40</w:t>
            </w:r>
          </w:p>
        </w:tc>
        <w:tc>
          <w:tcPr>
            <w:tcW w:w="1801" w:type="pct"/>
            <w:vAlign w:val="center"/>
          </w:tcPr>
          <w:p w14:paraId="1978FA70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létrehozott vagy helyreállított nyitott terek </w:t>
            </w:r>
          </w:p>
        </w:tc>
        <w:tc>
          <w:tcPr>
            <w:tcW w:w="538" w:type="pct"/>
            <w:vAlign w:val="center"/>
          </w:tcPr>
          <w:p w14:paraId="512C5A73" w14:textId="7D4AA291" w:rsidR="00AA6688" w:rsidRPr="00307DEA" w:rsidRDefault="00B1611F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2 000 </w:t>
            </w:r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8" w:type="pct"/>
            <w:vAlign w:val="center"/>
          </w:tcPr>
          <w:p w14:paraId="2D96DDB9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0FC4C3EC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AA6688" w:rsidRPr="00307DEA" w14:paraId="6D466D26" w14:textId="77777777" w:rsidTr="00AA6688">
        <w:tc>
          <w:tcPr>
            <w:tcW w:w="689" w:type="pct"/>
            <w:vAlign w:val="center"/>
          </w:tcPr>
          <w:p w14:paraId="423CFD81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PO16</w:t>
            </w:r>
          </w:p>
        </w:tc>
        <w:tc>
          <w:tcPr>
            <w:tcW w:w="1801" w:type="pct"/>
            <w:vAlign w:val="center"/>
          </w:tcPr>
          <w:p w14:paraId="38D6068B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</w:tc>
        <w:tc>
          <w:tcPr>
            <w:tcW w:w="538" w:type="pct"/>
            <w:vAlign w:val="center"/>
          </w:tcPr>
          <w:p w14:paraId="05C5E3AF" w14:textId="49D8A56C" w:rsidR="00AA6688" w:rsidRPr="00307DEA" w:rsidRDefault="0049314D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89 609 </w:t>
            </w:r>
            <w:r w:rsidR="00AA6688" w:rsidRPr="00307DEA">
              <w:rPr>
                <w:rFonts w:ascii="Calibri" w:hAnsi="Calibri" w:cs="Calibri"/>
                <w:color w:val="auto"/>
              </w:rPr>
              <w:t>fő</w:t>
            </w:r>
          </w:p>
        </w:tc>
        <w:tc>
          <w:tcPr>
            <w:tcW w:w="808" w:type="pct"/>
            <w:vAlign w:val="center"/>
          </w:tcPr>
          <w:p w14:paraId="13BC543E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3AF893AF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KSH, adott város önkormányzata</w:t>
            </w:r>
          </w:p>
        </w:tc>
      </w:tr>
      <w:tr w:rsidR="00AA6688" w:rsidRPr="00307DEA" w14:paraId="198518C8" w14:textId="77777777" w:rsidTr="00AA6688">
        <w:tc>
          <w:tcPr>
            <w:tcW w:w="689" w:type="pct"/>
            <w:vAlign w:val="center"/>
          </w:tcPr>
          <w:p w14:paraId="41D63D1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PO23</w:t>
            </w:r>
          </w:p>
        </w:tc>
        <w:tc>
          <w:tcPr>
            <w:tcW w:w="1801" w:type="pct"/>
            <w:vAlign w:val="center"/>
          </w:tcPr>
          <w:p w14:paraId="52F1B587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538" w:type="pct"/>
            <w:vAlign w:val="center"/>
          </w:tcPr>
          <w:p w14:paraId="1DCDDBA7" w14:textId="4F7A9DDD" w:rsidR="00AA6688" w:rsidRPr="00307DEA" w:rsidRDefault="00663C70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50 </w:t>
            </w:r>
            <w:r w:rsidR="00AA6688" w:rsidRPr="00307DEA">
              <w:rPr>
                <w:rFonts w:ascii="Calibri" w:hAnsi="Calibri" w:cs="Calibri"/>
                <w:color w:val="auto"/>
              </w:rPr>
              <w:t>db</w:t>
            </w:r>
          </w:p>
        </w:tc>
        <w:tc>
          <w:tcPr>
            <w:tcW w:w="808" w:type="pct"/>
            <w:vAlign w:val="center"/>
          </w:tcPr>
          <w:p w14:paraId="7D7066D0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5C252EE6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</w:tbl>
    <w:p w14:paraId="4EDE989D" w14:textId="77777777" w:rsidR="00AA6688" w:rsidRPr="00307DEA" w:rsidRDefault="00AA6688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56F98C3D" w14:textId="77777777" w:rsidR="00FC2F05" w:rsidRPr="00307DEA" w:rsidRDefault="00FC2F0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Eredmény: projekt eredményeként a célcsoport számára közvetlenül szolgáló eredmény, előny (közhiteles adatforrás)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155"/>
        <w:gridCol w:w="2471"/>
        <w:gridCol w:w="1163"/>
        <w:gridCol w:w="2907"/>
        <w:gridCol w:w="1592"/>
      </w:tblGrid>
      <w:tr w:rsidR="00307DEA" w:rsidRPr="00307DEA" w14:paraId="3DEBE337" w14:textId="77777777" w:rsidTr="00E14325">
        <w:trPr>
          <w:tblHeader/>
        </w:trPr>
        <w:tc>
          <w:tcPr>
            <w:tcW w:w="622" w:type="pct"/>
            <w:vAlign w:val="center"/>
          </w:tcPr>
          <w:p w14:paraId="44C25617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Azonosító</w:t>
            </w:r>
          </w:p>
        </w:tc>
        <w:tc>
          <w:tcPr>
            <w:tcW w:w="1330" w:type="pct"/>
            <w:vAlign w:val="center"/>
          </w:tcPr>
          <w:p w14:paraId="6E6D8FE3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Indikátor megnevezése</w:t>
            </w:r>
          </w:p>
        </w:tc>
        <w:tc>
          <w:tcPr>
            <w:tcW w:w="626" w:type="pct"/>
            <w:vAlign w:val="center"/>
          </w:tcPr>
          <w:p w14:paraId="7C35E801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Mérték</w:t>
            </w: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softHyphen/>
              <w:t>egység</w:t>
            </w:r>
          </w:p>
        </w:tc>
        <w:tc>
          <w:tcPr>
            <w:tcW w:w="1565" w:type="pct"/>
            <w:vAlign w:val="center"/>
          </w:tcPr>
          <w:p w14:paraId="3B1267F9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gyakorisága</w:t>
            </w:r>
          </w:p>
        </w:tc>
        <w:tc>
          <w:tcPr>
            <w:tcW w:w="857" w:type="pct"/>
            <w:vAlign w:val="center"/>
          </w:tcPr>
          <w:p w14:paraId="4C2B8DCE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forrása</w:t>
            </w:r>
          </w:p>
        </w:tc>
      </w:tr>
      <w:tr w:rsidR="00307DEA" w:rsidRPr="00307DEA" w14:paraId="224BE665" w14:textId="77777777" w:rsidTr="00E14325">
        <w:tc>
          <w:tcPr>
            <w:tcW w:w="622" w:type="pct"/>
            <w:vAlign w:val="center"/>
          </w:tcPr>
          <w:p w14:paraId="1D78847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PR15</w:t>
            </w:r>
          </w:p>
        </w:tc>
        <w:tc>
          <w:tcPr>
            <w:tcW w:w="1330" w:type="pct"/>
            <w:vAlign w:val="center"/>
          </w:tcPr>
          <w:p w14:paraId="337F31CF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HFS végrehajtása keretében megújított közösségi tereket rendszeresen igénybe vevő lakosság aránya</w:t>
            </w:r>
          </w:p>
        </w:tc>
        <w:tc>
          <w:tcPr>
            <w:tcW w:w="626" w:type="pct"/>
            <w:vAlign w:val="center"/>
          </w:tcPr>
          <w:p w14:paraId="31A6A4D9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%</w:t>
            </w:r>
          </w:p>
        </w:tc>
        <w:tc>
          <w:tcPr>
            <w:tcW w:w="1565" w:type="pct"/>
            <w:vAlign w:val="center"/>
          </w:tcPr>
          <w:p w14:paraId="610ED9B8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11C34D3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0C765455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328E057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0D737B3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5677A1D7" w14:textId="77777777" w:rsidTr="00E14325">
        <w:tc>
          <w:tcPr>
            <w:tcW w:w="622" w:type="pct"/>
            <w:vAlign w:val="center"/>
          </w:tcPr>
          <w:p w14:paraId="54D2879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PR16</w:t>
            </w:r>
          </w:p>
        </w:tc>
        <w:tc>
          <w:tcPr>
            <w:tcW w:w="1330" w:type="pct"/>
            <w:vAlign w:val="center"/>
          </w:tcPr>
          <w:p w14:paraId="2BA93A20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közösségi, szabadidős, közszolgáltatást nyújtó terekkel és létesítményekkel való lakossági elégedettség</w:t>
            </w:r>
          </w:p>
        </w:tc>
        <w:tc>
          <w:tcPr>
            <w:tcW w:w="626" w:type="pct"/>
            <w:vAlign w:val="center"/>
          </w:tcPr>
          <w:p w14:paraId="162797EC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pontérték</w:t>
            </w:r>
          </w:p>
        </w:tc>
        <w:tc>
          <w:tcPr>
            <w:tcW w:w="1565" w:type="pct"/>
            <w:vAlign w:val="center"/>
          </w:tcPr>
          <w:p w14:paraId="07FBF85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68735056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2ADDE39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1D6FC981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64922A8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4F7488A0" w14:textId="77777777" w:rsidTr="00E14325">
        <w:tc>
          <w:tcPr>
            <w:tcW w:w="622" w:type="pct"/>
            <w:vAlign w:val="center"/>
          </w:tcPr>
          <w:p w14:paraId="4688928A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PR23</w:t>
            </w:r>
          </w:p>
        </w:tc>
        <w:tc>
          <w:tcPr>
            <w:tcW w:w="1330" w:type="pct"/>
            <w:vAlign w:val="center"/>
          </w:tcPr>
          <w:p w14:paraId="006AA562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Intézmények száma, amelyekben nőtt a látogatottság a program előtti időszakhoz képest</w:t>
            </w:r>
          </w:p>
        </w:tc>
        <w:tc>
          <w:tcPr>
            <w:tcW w:w="626" w:type="pct"/>
            <w:vAlign w:val="center"/>
          </w:tcPr>
          <w:p w14:paraId="16574DA3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db</w:t>
            </w:r>
          </w:p>
        </w:tc>
        <w:tc>
          <w:tcPr>
            <w:tcW w:w="1565" w:type="pct"/>
            <w:vAlign w:val="center"/>
          </w:tcPr>
          <w:p w14:paraId="2E4A201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HKFS elfogadását követően</w:t>
            </w:r>
          </w:p>
          <w:p w14:paraId="6CBCCD7B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fejlesztést lezáró első évben</w:t>
            </w:r>
          </w:p>
          <w:p w14:paraId="2223CAB4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ezt követően évente</w:t>
            </w:r>
          </w:p>
        </w:tc>
        <w:tc>
          <w:tcPr>
            <w:tcW w:w="857" w:type="pct"/>
            <w:vAlign w:val="center"/>
          </w:tcPr>
          <w:p w14:paraId="5224238C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EMMI adatai alapján IH számítás</w:t>
            </w:r>
          </w:p>
        </w:tc>
      </w:tr>
    </w:tbl>
    <w:p w14:paraId="748245F2" w14:textId="6BA8D5D9" w:rsidR="006F0F55" w:rsidRPr="00307DEA" w:rsidRDefault="006F0F5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4720CB82" w14:textId="77777777" w:rsidR="00307DEA" w:rsidRPr="00307DEA" w:rsidRDefault="00307DEA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E85F63F" w14:textId="7158FF08" w:rsidR="00FC2F05" w:rsidRPr="00307DEA" w:rsidRDefault="00FC2F05" w:rsidP="00C020BE">
      <w:pPr>
        <w:pStyle w:val="Standard"/>
        <w:tabs>
          <w:tab w:val="left" w:pos="570"/>
          <w:tab w:val="left" w:pos="1935"/>
          <w:tab w:val="left" w:pos="3060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lastRenderedPageBreak/>
        <w:t>A CLLD programjai esetében használt output- és eredményindikátorok az egyes műveletek / felhívások esetén tevékenység specifikusan kerül</w:t>
      </w:r>
      <w:r w:rsidR="00D72555" w:rsidRPr="00307DEA">
        <w:rPr>
          <w:rFonts w:asciiTheme="minorHAnsi" w:hAnsiTheme="minorHAnsi"/>
          <w:sz w:val="22"/>
          <w:szCs w:val="22"/>
        </w:rPr>
        <w:t>n</w:t>
      </w:r>
      <w:r w:rsidRPr="00307DEA">
        <w:rPr>
          <w:rFonts w:asciiTheme="minorHAnsi" w:hAnsiTheme="minorHAnsi"/>
          <w:sz w:val="22"/>
          <w:szCs w:val="22"/>
        </w:rPr>
        <w:t>ek meghatározásra</w:t>
      </w:r>
      <w:r w:rsidR="00D72555" w:rsidRPr="00307DEA">
        <w:rPr>
          <w:rFonts w:asciiTheme="minorHAnsi" w:hAnsiTheme="minorHAnsi"/>
          <w:sz w:val="22"/>
          <w:szCs w:val="22"/>
        </w:rPr>
        <w:t>. Az indikátorok teljesítésének vizsgálata a monitoring tevékenység keretében a HACS által összeállított éves előrehaladás jelentés alapján történik. A jelentés összeállításához a HACS évente egy alkalommal bekéri a kedvezményezettektől a szükséges adatokat.</w:t>
      </w:r>
    </w:p>
    <w:p w14:paraId="3444B2EB" w14:textId="77777777" w:rsidR="00FC2F05" w:rsidRPr="00307DE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307DEA">
        <w:rPr>
          <w:rFonts w:asciiTheme="minorHAnsi" w:hAnsiTheme="minorHAnsi"/>
          <w:i/>
          <w:sz w:val="22"/>
          <w:szCs w:val="22"/>
        </w:rPr>
        <w:t>Begyűjtés módja:</w:t>
      </w:r>
    </w:p>
    <w:p w14:paraId="2A7C9A0B" w14:textId="17DE95CD" w:rsidR="00FC2F05" w:rsidRPr="00307DE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Az egyes műveletek/felhívások feltételként írják majd elő a kedvezményezettek adatszolgáltatási kötelezettségét (az adatok tartalmát, az adatszolgáltatás-gyakoriságát-, módját)</w:t>
      </w:r>
      <w:r w:rsidR="00D72555" w:rsidRPr="00307DEA">
        <w:rPr>
          <w:rFonts w:asciiTheme="minorHAnsi" w:hAnsiTheme="minorHAnsi"/>
          <w:sz w:val="22"/>
          <w:szCs w:val="22"/>
        </w:rPr>
        <w:t xml:space="preserve">, továbbá a helyi kedvezményezetteknek a velük kötött Támogatási Szerződés </w:t>
      </w:r>
      <w:r w:rsidR="00DB7BAC" w:rsidRPr="00307DEA">
        <w:rPr>
          <w:rFonts w:asciiTheme="minorHAnsi" w:hAnsiTheme="minorHAnsi"/>
          <w:sz w:val="22"/>
          <w:szCs w:val="22"/>
        </w:rPr>
        <w:t>értelmében teljesíteniük kell adatszolgáltatási kötelezettségüket a munkaszervezet felé.</w:t>
      </w:r>
    </w:p>
    <w:p w14:paraId="092E72D0" w14:textId="77777777" w:rsidR="00FC2F05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left="615" w:hanging="60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2. </w:t>
      </w:r>
      <w:r>
        <w:rPr>
          <w:rFonts w:asciiTheme="minorHAnsi" w:hAnsiTheme="minorHAnsi"/>
          <w:b/>
          <w:bCs/>
          <w:sz w:val="22"/>
          <w:szCs w:val="22"/>
        </w:rPr>
        <w:t>Értékelés</w:t>
      </w:r>
    </w:p>
    <w:p w14:paraId="55F74EBB" w14:textId="77777777" w:rsidR="00FC2F05" w:rsidRPr="00BA474B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firstLine="15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bCs/>
          <w:i/>
          <w:sz w:val="22"/>
          <w:szCs w:val="22"/>
        </w:rPr>
        <w:t>A szubjektív értékelés</w:t>
      </w:r>
      <w:r w:rsidRPr="00BA474B">
        <w:rPr>
          <w:rFonts w:asciiTheme="minorHAnsi" w:hAnsiTheme="minorHAnsi"/>
          <w:sz w:val="22"/>
          <w:szCs w:val="22"/>
        </w:rPr>
        <w:t xml:space="preserve"> módszerét is alkalmazni kívánjuk, a tényszerű adatbázisokon alapuló teljesítményértékelés mellett. Az egyes projektek megvalósítói a megvalósulásról önértékelést készítenek. Az érintettek pedig a honlapon keresztül, online adatlapon fejthetik ki véleményüket, elégedettségüket, esetleges elégedetlenségüket.</w:t>
      </w:r>
    </w:p>
    <w:p w14:paraId="5346B76A" w14:textId="25102791" w:rsidR="00FC2F05" w:rsidRPr="0074311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ind w:firstLine="17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sz w:val="22"/>
          <w:szCs w:val="22"/>
        </w:rPr>
        <w:t xml:space="preserve">Az </w:t>
      </w:r>
      <w:r w:rsidRPr="00BA474B">
        <w:rPr>
          <w:rFonts w:asciiTheme="minorHAnsi" w:hAnsiTheme="minorHAnsi"/>
          <w:i/>
          <w:sz w:val="22"/>
          <w:szCs w:val="22"/>
        </w:rPr>
        <w:t>objektív</w:t>
      </w:r>
      <w:r w:rsidRPr="00BA474B">
        <w:rPr>
          <w:rFonts w:asciiTheme="minorHAnsi" w:hAnsiTheme="minorHAnsi"/>
          <w:sz w:val="22"/>
          <w:szCs w:val="22"/>
        </w:rPr>
        <w:t xml:space="preserve"> és szubjektív értékelés alapján évente sor kerül a HKFS megvalósítását illetően átfogó monitoring jelentés összeállítására, és ennek alapján a további intézkedések, beavatkozások meghatározására.</w:t>
      </w:r>
    </w:p>
    <w:p w14:paraId="5AF74834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>3. A HACS saját tevékenységének értékelés</w:t>
      </w:r>
      <w:r>
        <w:rPr>
          <w:rFonts w:asciiTheme="minorHAnsi" w:hAnsiTheme="minorHAnsi"/>
          <w:b/>
          <w:bCs/>
          <w:sz w:val="22"/>
          <w:szCs w:val="22"/>
        </w:rPr>
        <w:t>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5B99E5E7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U</w:t>
      </w:r>
      <w:r w:rsidRPr="0074311A">
        <w:rPr>
          <w:rFonts w:asciiTheme="minorHAnsi" w:hAnsiTheme="minorHAnsi"/>
          <w:sz w:val="22"/>
          <w:szCs w:val="22"/>
        </w:rPr>
        <w:t>gyancsak éves gyakorisággal tervezzük</w:t>
      </w:r>
      <w:r>
        <w:rPr>
          <w:rFonts w:asciiTheme="minorHAnsi" w:hAnsiTheme="minorHAnsi"/>
          <w:sz w:val="22"/>
          <w:szCs w:val="22"/>
        </w:rPr>
        <w:t>.</w:t>
      </w:r>
    </w:p>
    <w:p w14:paraId="4867479D" w14:textId="77777777" w:rsidR="00DB7BAC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 xml:space="preserve">Miután a HACS legfontosabb feladata a HKFS megvalósításának irányítása, ezért a HACS tevékenységének színvonalát a monitoring jelentésekben megfogalmazott eredmények és a </w:t>
      </w:r>
      <w:r>
        <w:rPr>
          <w:rFonts w:asciiTheme="minorHAnsi" w:hAnsiTheme="minorHAnsi"/>
          <w:sz w:val="22"/>
          <w:szCs w:val="22"/>
        </w:rPr>
        <w:t>stratégia</w:t>
      </w:r>
      <w:r w:rsidRPr="0074311A">
        <w:rPr>
          <w:rFonts w:asciiTheme="minorHAnsi" w:hAnsiTheme="minorHAnsi"/>
          <w:sz w:val="22"/>
          <w:szCs w:val="22"/>
        </w:rPr>
        <w:t xml:space="preserve"> végrehajtási folyamatában elért előrehaladások minősítik.</w:t>
      </w:r>
      <w:r w:rsidR="00DB7BAC">
        <w:rPr>
          <w:rFonts w:asciiTheme="minorHAnsi" w:hAnsiTheme="minorHAnsi"/>
          <w:sz w:val="22"/>
          <w:szCs w:val="22"/>
        </w:rPr>
        <w:t xml:space="preserve"> </w:t>
      </w:r>
    </w:p>
    <w:p w14:paraId="70AC55F5" w14:textId="0A3C1D04" w:rsidR="00FC2F05" w:rsidRPr="00307DEA" w:rsidRDefault="00DB7BAC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b/>
          <w:bCs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Mindezek összesítéseként a programzárás előtt (a projektek fizikai zárását követően) sor kerül egy végleges program értékelésre.</w:t>
      </w:r>
    </w:p>
    <w:p w14:paraId="1E6A9762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4. </w:t>
      </w:r>
      <w:r>
        <w:rPr>
          <w:rFonts w:asciiTheme="minorHAnsi" w:hAnsiTheme="minorHAnsi"/>
          <w:b/>
          <w:bCs/>
          <w:sz w:val="22"/>
          <w:szCs w:val="22"/>
        </w:rPr>
        <w:t>Az 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redmények kommunikálása </w:t>
      </w:r>
    </w:p>
    <w:p w14:paraId="7A3E5C58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74311A">
        <w:rPr>
          <w:rFonts w:asciiTheme="minorHAnsi" w:hAnsiTheme="minorHAnsi"/>
          <w:sz w:val="22"/>
          <w:szCs w:val="22"/>
        </w:rPr>
        <w:t>lsősorban a HACS honlapján történik, továbbá a városi közmédia (MINAP) csatornáit is használni kívánjuk az eredmények és tapasztalatok megosztására</w:t>
      </w:r>
      <w:r>
        <w:rPr>
          <w:rFonts w:asciiTheme="minorHAnsi" w:hAnsiTheme="minorHAnsi"/>
          <w:sz w:val="22"/>
          <w:szCs w:val="22"/>
        </w:rPr>
        <w:t>, ld. a kommunikációs tervet</w:t>
      </w:r>
      <w:r w:rsidRPr="0074311A">
        <w:rPr>
          <w:rFonts w:asciiTheme="minorHAnsi" w:hAnsiTheme="minorHAnsi"/>
          <w:sz w:val="22"/>
          <w:szCs w:val="22"/>
        </w:rPr>
        <w:t>.</w:t>
      </w:r>
    </w:p>
    <w:p w14:paraId="4569A2B1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>Évente egy alkalommal konferenciát rendezünk, elsősorban a közösségi tervezésben, illetve a HKFS megalkotásában közreműködő szervezetek részvételével, ahol közösen értékeljük a stratégia végrehajtás előrehaladását. A konferenciát nyitott rendezvényként tervezzük, így ez már önmagában is fóruma lehet az eredmények kommunikálásának.</w:t>
      </w:r>
    </w:p>
    <w:p w14:paraId="2717A89B" w14:textId="4373D220" w:rsidR="00CD051E" w:rsidRPr="00CD051E" w:rsidRDefault="00CD051E" w:rsidP="00C020BE">
      <w:pPr>
        <w:pStyle w:val="Cmsor2"/>
        <w:spacing w:before="480" w:after="240"/>
      </w:pPr>
      <w:bookmarkStart w:id="35" w:name="_Toc450288469"/>
      <w:bookmarkStart w:id="36" w:name="_Toc455051650"/>
      <w:bookmarkEnd w:id="35"/>
      <w:r>
        <w:t>6</w:t>
      </w:r>
      <w:r w:rsidR="00C240B3">
        <w:t>.6. Horizontális célok</w:t>
      </w:r>
      <w:bookmarkStart w:id="37" w:name="_Toc450288470"/>
      <w:bookmarkEnd w:id="36"/>
      <w:bookmarkEnd w:id="37"/>
    </w:p>
    <w:p w14:paraId="6BE73619" w14:textId="0607B04C" w:rsidR="00195F49" w:rsidRPr="00C020BE" w:rsidRDefault="00C240B3" w:rsidP="00C020BE">
      <w:pPr>
        <w:pStyle w:val="Cmsor2"/>
        <w:spacing w:before="480" w:after="240"/>
      </w:pPr>
      <w:bookmarkStart w:id="38" w:name="_Toc455051651"/>
      <w:r>
        <w:t>6.6.1 Esélyegyenlőség</w:t>
      </w:r>
      <w:bookmarkEnd w:id="38"/>
    </w:p>
    <w:p w14:paraId="173D6724" w14:textId="6BF2B2E1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253291">
        <w:rPr>
          <w:rFonts w:asciiTheme="minorHAnsi" w:hAnsiTheme="minorHAnsi"/>
          <w:sz w:val="22"/>
          <w:szCs w:val="22"/>
        </w:rPr>
        <w:t>z Avasi Hor</w:t>
      </w:r>
      <w:r w:rsidR="00FD5B5D">
        <w:rPr>
          <w:rFonts w:asciiTheme="minorHAnsi" w:hAnsiTheme="minorHAnsi"/>
          <w:sz w:val="22"/>
          <w:szCs w:val="22"/>
        </w:rPr>
        <w:t>izont</w:t>
      </w:r>
      <w:r w:rsidRPr="00195F49">
        <w:rPr>
          <w:rFonts w:asciiTheme="minorHAnsi" w:hAnsiTheme="minorHAnsi"/>
          <w:sz w:val="22"/>
          <w:szCs w:val="22"/>
        </w:rPr>
        <w:t xml:space="preserve">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>Akciócsoportja a stratégia, és a programok megfogalmazása során az esélyegyenlőség biztosítását, mint horizontális elvárás kezeli. Ennek szellemében a Horizont minden projektjének hozzá kell járulnia valamely civil célcsoport lehetőségeinek, jövőképének, a</w:t>
      </w:r>
      <w:r w:rsidR="00692A2C">
        <w:rPr>
          <w:rFonts w:asciiTheme="minorHAnsi" w:hAnsiTheme="minorHAnsi"/>
          <w:sz w:val="22"/>
          <w:szCs w:val="22"/>
        </w:rPr>
        <w:t xml:space="preserve"> H</w:t>
      </w:r>
      <w:r w:rsidRPr="00195F49">
        <w:rPr>
          <w:rFonts w:asciiTheme="minorHAnsi" w:hAnsiTheme="minorHAnsi"/>
          <w:sz w:val="22"/>
          <w:szCs w:val="22"/>
        </w:rPr>
        <w:t xml:space="preserve">orizont életében történő aktivizálódásuk fejlesztésében – függetlenül az adott projekt jellegétől, esetleg specifikus fókuszától. </w:t>
      </w:r>
    </w:p>
    <w:p w14:paraId="112066BF" w14:textId="3EA3EF21" w:rsidR="00FC2F05" w:rsidRPr="00195F49" w:rsidRDefault="00FC2F05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lastRenderedPageBreak/>
        <w:t xml:space="preserve">A pályázók irányába a HACS részéről alapvető elvárás, hogy a projektek tervezése és megvalósítása során az egyenlő bánásmód, és az esélyegyenlőség biztosított legyen a </w:t>
      </w:r>
      <w:r>
        <w:rPr>
          <w:rFonts w:asciiTheme="minorHAnsi" w:hAnsiTheme="minorHAnsi"/>
          <w:sz w:val="22"/>
          <w:szCs w:val="22"/>
        </w:rPr>
        <w:t>speciális célcsoportok</w:t>
      </w:r>
      <w:r w:rsidRPr="00195F49">
        <w:rPr>
          <w:rFonts w:asciiTheme="minorHAnsi" w:hAnsiTheme="minorHAnsi"/>
          <w:sz w:val="22"/>
          <w:szCs w:val="22"/>
        </w:rPr>
        <w:t xml:space="preserve"> (szegénységben élők, fogyatékkal élők, nők, idősek, </w:t>
      </w:r>
      <w:r>
        <w:rPr>
          <w:rFonts w:asciiTheme="minorHAnsi" w:hAnsiTheme="minorHAnsi"/>
          <w:sz w:val="22"/>
          <w:szCs w:val="22"/>
        </w:rPr>
        <w:t>gyermekek</w:t>
      </w:r>
      <w:r w:rsidRPr="00195F49">
        <w:rPr>
          <w:rFonts w:asciiTheme="minorHAnsi" w:hAnsiTheme="minorHAnsi"/>
          <w:sz w:val="22"/>
          <w:szCs w:val="22"/>
        </w:rPr>
        <w:t>) számára.</w:t>
      </w:r>
      <w:r w:rsidRPr="00195F49">
        <w:rPr>
          <w:rFonts w:asciiTheme="minorHAnsi" w:hAnsiTheme="minorHAnsi" w:cs="Arial"/>
          <w:sz w:val="22"/>
          <w:szCs w:val="22"/>
        </w:rPr>
        <w:t xml:space="preserve"> Az esélyegyenlőség biztosítása általános követelmény minden pályázó esetén, és az esélyegyenlőség javításának követelménye kiterjed a pályázó saját szervezetére is, továbbá a támogatott projektre</w:t>
      </w:r>
      <w:r w:rsidR="00C020BE">
        <w:rPr>
          <w:rFonts w:asciiTheme="minorHAnsi" w:hAnsiTheme="minorHAnsi" w:cs="Arial"/>
          <w:sz w:val="22"/>
          <w:szCs w:val="22"/>
        </w:rPr>
        <w:t xml:space="preserve">, annak minden szakaszában. </w:t>
      </w:r>
    </w:p>
    <w:p w14:paraId="23127445" w14:textId="77777777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2A23FD">
        <w:rPr>
          <w:rFonts w:asciiTheme="minorHAnsi" w:hAnsiTheme="minorHAnsi" w:cs="Arial"/>
          <w:sz w:val="22"/>
          <w:szCs w:val="22"/>
        </w:rPr>
        <w:t>Az esélyegyenlőség javításának tekintetében minden pályázó esetén fontosak a következők:</w:t>
      </w:r>
    </w:p>
    <w:p w14:paraId="16034E77" w14:textId="77777777" w:rsidR="00FC2F05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infrastrukturális fejlesztések esetén a fizikai akadálymentesség biztosítása</w:t>
      </w:r>
    </w:p>
    <w:p w14:paraId="17E5E51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információk kezelése, hozzáférése a fogyatékkal élők számára is elérhető, érthető módon</w:t>
      </w:r>
    </w:p>
    <w:p w14:paraId="6991EC6E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diszkrimináció elleni védekezés (a projekt tervezésekor és a feladatok ellátása, a projektmegvalósítás folyamán is) mechanizmusai biztosítottak-e</w:t>
      </w:r>
    </w:p>
    <w:p w14:paraId="1E2832B2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munkatársak esélyegyenlőséggel kapcsolatos képzésen, felkészítésen való részvétele</w:t>
      </w:r>
    </w:p>
    <w:p w14:paraId="072D9E60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rugalmas foglalkoztatás elősegítése</w:t>
      </w:r>
    </w:p>
    <w:p w14:paraId="7C2175D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hátrányos helyzetűek (kisebbségi, fogyatékkal élő, pályakezdő, 50 év feletti, gyesről visszatérő, szociálisan hátrányos helyzetű, munkanélküli) foglalkoztatása</w:t>
      </w:r>
    </w:p>
    <w:p w14:paraId="2AB2459F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tervezése és megvalósítása során az esélyegyenlőséggel kapcsolatban szerzett tapasztalatok elemzése, közzététele</w:t>
      </w:r>
    </w:p>
    <w:p w14:paraId="1425A521" w14:textId="77777777" w:rsidR="00FC2F05" w:rsidRDefault="00FC2F05" w:rsidP="00FC2F05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programszintű tervezés során specifikus célok definiálása szintjén is megjelent különös gondoskodást igénylő célcsoportként a város időskorú lakossága.</w:t>
      </w:r>
    </w:p>
    <w:p w14:paraId="469042F6" w14:textId="3E4111AC" w:rsidR="00FC2F05" w:rsidRPr="00195F49" w:rsidRDefault="00FC2F05" w:rsidP="00C020BE">
      <w:pPr>
        <w:widowControl w:val="0"/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Más specifikus célok esetén a beavatkozások szintjén jelenik meg az esélyegyenlőség tudatos tervezése, például a </w:t>
      </w:r>
      <w:r>
        <w:rPr>
          <w:rFonts w:ascii="Calibri" w:hAnsi="Calibri"/>
          <w:sz w:val="22"/>
          <w:szCs w:val="22"/>
        </w:rPr>
        <w:t>h</w:t>
      </w:r>
      <w:r w:rsidRPr="00DC44C1">
        <w:rPr>
          <w:rFonts w:ascii="Calibri" w:hAnsi="Calibri"/>
          <w:sz w:val="22"/>
          <w:szCs w:val="22"/>
        </w:rPr>
        <w:t>átrányos helyzetű, illetve fogyatékos gyerekek, fiatalok fejlesztését szolgáló feltételrendszer fejlesztése</w:t>
      </w:r>
      <w:r>
        <w:rPr>
          <w:rFonts w:ascii="Calibri" w:hAnsi="Calibri"/>
          <w:sz w:val="22"/>
          <w:szCs w:val="22"/>
        </w:rPr>
        <w:t>.</w:t>
      </w:r>
    </w:p>
    <w:p w14:paraId="38C2E650" w14:textId="4FB4B10F" w:rsidR="00195F49" w:rsidRPr="00195F49" w:rsidRDefault="00195F49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Az Avasi Horizont </w:t>
      </w:r>
      <w:r w:rsidR="00253291">
        <w:rPr>
          <w:rFonts w:asciiTheme="minorHAnsi" w:hAnsiTheme="minorHAnsi" w:cs="Arial"/>
          <w:sz w:val="22"/>
          <w:szCs w:val="22"/>
        </w:rPr>
        <w:t>akció</w:t>
      </w:r>
      <w:r w:rsidRPr="00195F49">
        <w:rPr>
          <w:rFonts w:asciiTheme="minorHAnsi" w:hAnsiTheme="minorHAnsi" w:cs="Arial"/>
          <w:sz w:val="22"/>
          <w:szCs w:val="22"/>
        </w:rPr>
        <w:t>területén pályázó civil szervezetek irányába kiemelt elvárás, hogy törekedjenek arra, hogy az érintett célcsoportok tagjai (</w:t>
      </w:r>
      <w:r w:rsidRPr="00195F49">
        <w:rPr>
          <w:rFonts w:asciiTheme="minorHAnsi" w:hAnsiTheme="minorHAnsi"/>
          <w:i/>
          <w:sz w:val="22"/>
          <w:szCs w:val="22"/>
        </w:rPr>
        <w:t>a város kulturális életének aktív civil résztvevői, akik tevőlegesen részt vesznek a helyi kulturális értékek népszerűsítésében, a kulturális hagyományok ápolásában, az aktív szépkor</w:t>
      </w:r>
      <w:r w:rsidR="00692A2C">
        <w:rPr>
          <w:rFonts w:asciiTheme="minorHAnsi" w:hAnsiTheme="minorHAnsi"/>
          <w:i/>
          <w:sz w:val="22"/>
          <w:szCs w:val="22"/>
        </w:rPr>
        <w:t>úak, és azok a civilek, akik a H</w:t>
      </w:r>
      <w:r w:rsidRPr="00195F49">
        <w:rPr>
          <w:rFonts w:asciiTheme="minorHAnsi" w:hAnsiTheme="minorHAnsi"/>
          <w:i/>
          <w:sz w:val="22"/>
          <w:szCs w:val="22"/>
        </w:rPr>
        <w:t xml:space="preserve">orizont lakosságának sportolási, aktív szabadidő eltöltési lehetőségeinek biztosításában, fejlesztésében dolgoznak) </w:t>
      </w:r>
      <w:r w:rsidRPr="00195F49">
        <w:rPr>
          <w:rFonts w:asciiTheme="minorHAnsi" w:hAnsiTheme="minorHAnsi" w:cs="Arial"/>
          <w:sz w:val="22"/>
          <w:szCs w:val="22"/>
        </w:rPr>
        <w:t>minél nagyobb arányban vegyenek részt a projekt megvalósulásában.</w:t>
      </w:r>
    </w:p>
    <w:p w14:paraId="20135425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08FDB0C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16A9EDE" w14:textId="77777777" w:rsidR="00CD051E" w:rsidRDefault="00CD051E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39" w:name="_Toc450288471"/>
      <w:bookmarkEnd w:id="39"/>
      <w:r>
        <w:br w:type="page"/>
      </w:r>
    </w:p>
    <w:p w14:paraId="280A5CE3" w14:textId="30B97BA4" w:rsidR="00195F49" w:rsidRPr="00C020BE" w:rsidRDefault="00C240B3" w:rsidP="00C020BE">
      <w:pPr>
        <w:pStyle w:val="Cmsor2"/>
        <w:spacing w:before="480" w:after="240"/>
      </w:pPr>
      <w:bookmarkStart w:id="40" w:name="_Toc455051652"/>
      <w:r>
        <w:lastRenderedPageBreak/>
        <w:t>6.6.2 Fenntarthatóság</w:t>
      </w:r>
      <w:bookmarkEnd w:id="40"/>
    </w:p>
    <w:p w14:paraId="5D4D78B0" w14:textId="4898CD75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 xml:space="preserve">Akciócsoportja a stratégia, és a programok megfogalmazása során az környezeti fenntarthatóság érvényesítését, mint horizontális elvárás kezeli. Ennek szellemében a Horizont minden projektjének környezeti szempontból is ki kell elégíteni a fenntarthatóság követelményeit – függetlenül az adott projekt jellegétől, esetleg specifikus fókuszától. </w:t>
      </w:r>
    </w:p>
    <w:p w14:paraId="4737465C" w14:textId="7AE41718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pályázók irányába a HACS részéről alapvető elvárás, hogy a projektek tervezése és megvalósítása során a környezetvédelem, és a fenntarthatóság biztosított legyen.</w:t>
      </w:r>
      <w:r w:rsidRPr="00195F49">
        <w:rPr>
          <w:rFonts w:asciiTheme="minorHAnsi" w:hAnsiTheme="minorHAnsi" w:cs="Arial"/>
          <w:sz w:val="22"/>
          <w:szCs w:val="22"/>
        </w:rPr>
        <w:t xml:space="preserve"> A környezetvédelem biztosítása általános követelmény minden pályázó esetén, és az fenntarthatóság elősegítése kiterjed a pályázó saját szervezetére is, továbbá a támogatott projek</w:t>
      </w:r>
      <w:r w:rsidR="00C020BE">
        <w:rPr>
          <w:rFonts w:asciiTheme="minorHAnsi" w:hAnsiTheme="minorHAnsi" w:cs="Arial"/>
          <w:sz w:val="22"/>
          <w:szCs w:val="22"/>
        </w:rPr>
        <w:t xml:space="preserve">tre, annak minden szakaszában. </w:t>
      </w:r>
    </w:p>
    <w:p w14:paraId="2E93182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fenntarthatóság tekintetében a HACS az alábbi kritériumok teljesülését minden pályázó esetén megvizsgálja:</w:t>
      </w:r>
    </w:p>
    <w:p w14:paraId="5C128B80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Amennyiben a pályázó tervezett tevékenységéhez környezetvédelmi engedély, környezeti hatásvizsgálat elvégzése vagy környezeti használati engedély megszerzése szükséges, a HACS megvizsgálja, hogy a pályázó rendelkezik-e a felsoroltakkal.</w:t>
      </w:r>
    </w:p>
    <w:p w14:paraId="4E7E869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Ezen túlmenően vizsgálandó még:</w:t>
      </w:r>
    </w:p>
    <w:p w14:paraId="66FE279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helyének környezeti állapotának ismerete, a tevékenység környezeti hatásának becslése, a már meglévő környezeti hatótényezők ismerete</w:t>
      </w:r>
    </w:p>
    <w:p w14:paraId="3F40E847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környezeti hatások figyelembe vétele a projekt teljes életciklusa alatt</w:t>
      </w:r>
    </w:p>
    <w:p w14:paraId="381BB646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nyilvánosság tájékoztatása, véleményének kikérése, az érdemi észrevételek figyelembevétele</w:t>
      </w:r>
    </w:p>
    <w:p w14:paraId="1A2C640A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az anyag és energia igény minimalizálása, az ökohatékonyság biztosítása a projekt tervezése és megvalósítása során</w:t>
      </w:r>
    </w:p>
    <w:p w14:paraId="3406877C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szelektív hulladékkezelés megvalósítása a projekt során (ld. Green City)</w:t>
      </w:r>
    </w:p>
    <w:p w14:paraId="79886E3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előnyben részesíti-e a megújuló, megújítható erőforrások használatát</w:t>
      </w:r>
    </w:p>
    <w:p w14:paraId="01F85F51" w14:textId="368B656E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</w:t>
      </w:r>
      <w:r w:rsidR="00692A2C">
        <w:rPr>
          <w:rFonts w:asciiTheme="minorHAnsi" w:hAnsiTheme="minorHAnsi" w:cs="Arial"/>
          <w:sz w:val="22"/>
          <w:szCs w:val="22"/>
        </w:rPr>
        <w:t xml:space="preserve"> épít a H</w:t>
      </w:r>
      <w:r w:rsidRPr="00195F49">
        <w:rPr>
          <w:rFonts w:asciiTheme="minorHAnsi" w:hAnsiTheme="minorHAnsi" w:cs="Arial"/>
          <w:sz w:val="22"/>
          <w:szCs w:val="22"/>
        </w:rPr>
        <w:t>orizont helyi természeti és emberi adottságaira</w:t>
      </w:r>
    </w:p>
    <w:p w14:paraId="306D5050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veszi figyelembe a speciális táji, természeti, kulturális adottságokat</w:t>
      </w:r>
    </w:p>
    <w:p w14:paraId="6CAED525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összhangban van-e a helyes környezeti magatartással</w:t>
      </w:r>
    </w:p>
    <w:p w14:paraId="23704B64" w14:textId="0D10FB21" w:rsidR="00C240B3" w:rsidRPr="00C020BE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fókuszál a helyi kultúra szellemi és tárgyi alkotásainak megismertetésére</w:t>
      </w:r>
    </w:p>
    <w:p w14:paraId="654F5D69" w14:textId="0B242D43" w:rsidR="00162696" w:rsidRPr="00307DEA" w:rsidRDefault="00162696">
      <w:pPr>
        <w:pStyle w:val="Alaprtelmezettstlus"/>
        <w:spacing w:before="120"/>
        <w:jc w:val="both"/>
        <w:rPr>
          <w:b/>
        </w:rPr>
      </w:pPr>
      <w:r w:rsidRPr="00307DEA">
        <w:rPr>
          <w:b/>
        </w:rPr>
        <w:t>A program fenntarthatósága, jövedelem-generáló és munkahely teremtő hatása</w:t>
      </w:r>
    </w:p>
    <w:p w14:paraId="507A5B1F" w14:textId="77777777" w:rsidR="00162696" w:rsidRPr="00307DEA" w:rsidRDefault="00162696" w:rsidP="00162696">
      <w:pPr>
        <w:pStyle w:val="Alaprtelmezettstlus"/>
        <w:spacing w:before="120"/>
        <w:jc w:val="both"/>
      </w:pPr>
      <w:r w:rsidRPr="00307DEA">
        <w:t xml:space="preserve">Az Avasi Horizont Helyi Akciócsoport Közösségi Fejlesztési Stratégiája keretében létrejön az akcióterületen – kulcsprojektként - egy olyan objektum, ún. „Civil-ház”, mely tartósan biztosítja a városrész civil szervezetei számára működésük alapvető infrastrukturális feltételeit. </w:t>
      </w:r>
    </w:p>
    <w:p w14:paraId="23D59972" w14:textId="43F19049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 xml:space="preserve">Az ingatlan tulajdonosa önmagában is egy civil formáció, nevezetesen a magyar Cserkész Szövetség, amely a támogatás igénybevételével létrehoz a saját városi szervezete és a városrész civil szervezetei számára olyan infrastrukturális feltételeket, melyek huszonegyedik századi színvonalon biztosítják a megfelelő körülményeket a civil akciókhoz, rendezvényekhez, ill. a </w:t>
      </w:r>
      <w:r w:rsidR="00C020BE">
        <w:t xml:space="preserve">civil szervezetek működéséhez. </w:t>
      </w:r>
    </w:p>
    <w:p w14:paraId="546C7604" w14:textId="77777777" w:rsidR="00162696" w:rsidRPr="00307DEA" w:rsidRDefault="00162696" w:rsidP="00162696">
      <w:pPr>
        <w:pStyle w:val="Alaprtelmezettstlus"/>
        <w:spacing w:before="120"/>
        <w:jc w:val="both"/>
      </w:pPr>
      <w:r w:rsidRPr="00307DEA">
        <w:t xml:space="preserve">A jelenleg – több éve – üresen álló ingatlan a felújítás befejezése és a funkció telepítése után önmagában is több új munkahely létrehozását eredményezi, miután a ház működtetése, üzemeltetése is humán erőforrást igényel. </w:t>
      </w:r>
    </w:p>
    <w:p w14:paraId="55E8C9AF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lastRenderedPageBreak/>
        <w:t>Ezen túlmenően a helyi közösségek együttműködése, a civil kapcsolatok fejlődése a demokrácia egyik fokmérője. Ezek a körülmények jelentősen befolyásolják a befektetési szándékkal ide érkezőket. Így a helyi társadalom kohéziójának, együttműködésének erősítése pozitívan értékelhető az új munkahelyeket teremtő befektetők alapítási döntései során.</w:t>
      </w:r>
    </w:p>
    <w:p w14:paraId="5E8E1258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 xml:space="preserve"> Az új munkahelyek pedig egyértelműen javítják a térségben élők jövedelem viszonyait. </w:t>
      </w:r>
    </w:p>
    <w:p w14:paraId="2E5951FF" w14:textId="603A78F4" w:rsidR="00162696" w:rsidRPr="00307DEA" w:rsidRDefault="00162696" w:rsidP="00162696">
      <w:pPr>
        <w:pStyle w:val="Alaprtelmezettstlus"/>
        <w:spacing w:before="120"/>
        <w:jc w:val="both"/>
      </w:pPr>
      <w:r w:rsidRPr="00307DEA">
        <w:t>A támogatással létrejövő együttműködések, az összekovácsolódó közösségek a későbbiekben is természetesen folytatják a programokat, akciókat. A közösség belső kohéziója biztosítja az együtt maradáshoz, a folytatáshoz szükséges források felkutatásához, ill. megteremtéséhez az inspirációt.</w:t>
      </w:r>
    </w:p>
    <w:p w14:paraId="43F9D5C1" w14:textId="1B700AD9" w:rsidR="00C240B3" w:rsidRPr="00C020BE" w:rsidRDefault="00C240B3" w:rsidP="00C020BE">
      <w:pPr>
        <w:pStyle w:val="Cmsor2"/>
        <w:spacing w:before="480" w:after="240"/>
      </w:pPr>
      <w:bookmarkStart w:id="41" w:name="_Toc450288472"/>
      <w:bookmarkStart w:id="42" w:name="_Toc455051653"/>
      <w:r>
        <w:t>6.7. A HKFS innovatív elemeinek bemutatása</w:t>
      </w:r>
      <w:bookmarkEnd w:id="41"/>
      <w:bookmarkEnd w:id="42"/>
    </w:p>
    <w:p w14:paraId="69271B52" w14:textId="7151676F" w:rsidR="00195F49" w:rsidRPr="00195F49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142860">
        <w:rPr>
          <w:rFonts w:asciiTheme="minorHAnsi" w:hAnsiTheme="minorHAnsi"/>
          <w:sz w:val="22"/>
          <w:szCs w:val="22"/>
        </w:rPr>
        <w:t xml:space="preserve">akcióterület </w:t>
      </w:r>
      <w:r w:rsidRPr="00195F49">
        <w:rPr>
          <w:rFonts w:asciiTheme="minorHAnsi" w:hAnsiTheme="minorHAnsi"/>
          <w:sz w:val="22"/>
          <w:szCs w:val="22"/>
        </w:rPr>
        <w:t>helyi közösségfejlesztési stratégiája több szemp</w:t>
      </w:r>
      <w:r w:rsidR="00C020BE">
        <w:rPr>
          <w:rFonts w:asciiTheme="minorHAnsi" w:hAnsiTheme="minorHAnsi"/>
          <w:sz w:val="22"/>
          <w:szCs w:val="22"/>
        </w:rPr>
        <w:t>ontból is újszerű.</w:t>
      </w:r>
    </w:p>
    <w:p w14:paraId="1C500B22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 xml:space="preserve">Bevonás: </w:t>
      </w:r>
    </w:p>
    <w:p w14:paraId="45C7D1DF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stratégia kidolgozásában a kezdettől fogva fontos szerepet kaptak a civil szervezetek, a vállalkozások, az egyházak, valamint az önkormányzati intézmények és gazdasági társaságok. </w:t>
      </w:r>
    </w:p>
    <w:p w14:paraId="1DCB2C89" w14:textId="1AB3F162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első felhívásra összess</w:t>
      </w:r>
      <w:r w:rsidR="0098255A">
        <w:rPr>
          <w:rFonts w:asciiTheme="minorHAnsi" w:hAnsiTheme="minorHAnsi"/>
          <w:sz w:val="22"/>
          <w:szCs w:val="22"/>
        </w:rPr>
        <w:t>égben 61 szervezet</w:t>
      </w:r>
      <w:r w:rsidR="00253291">
        <w:rPr>
          <w:rFonts w:asciiTheme="minorHAnsi" w:hAnsiTheme="minorHAnsi"/>
          <w:sz w:val="22"/>
          <w:szCs w:val="22"/>
        </w:rPr>
        <w:t xml:space="preserve"> regisztrált.</w:t>
      </w:r>
    </w:p>
    <w:p w14:paraId="1678330D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június 10-i workshopon 32 szervezet vett részt.</w:t>
      </w:r>
    </w:p>
    <w:p w14:paraId="1C4B44C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ő segítségükkel került összeállításra a célterület SWOT-ja, a jövőkép, valamint az 5 specifikus cél.</w:t>
      </w:r>
    </w:p>
    <w:p w14:paraId="0E9B467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Ezután e-mailben arra kértük őket, hogy a specifikus célokhoz rendeljenek hozzá alcélokat, projekteket. 2 nap leforgása alatt több mint száz, egész pontosan 112 ilyen javaslat érkezett.</w:t>
      </w:r>
    </w:p>
    <w:p w14:paraId="75EAFC79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HACS csoportosította és így is a specifikus célok alá beavatkozások/műveletek kerültek.</w:t>
      </w:r>
    </w:p>
    <w:p w14:paraId="52E4A57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június 17-i második workshopon áttekintettük a résztvevőkkel, majd a módosítási javaslataik, kiegészítéseik alapján véglegesítettük az anyagot.</w:t>
      </w:r>
    </w:p>
    <w:p w14:paraId="05A7749F" w14:textId="1D2F10A1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eredményeket egy follow-up e-mailben osztottuk meg a civilekkel. A tervezés tehát vég</w:t>
      </w:r>
      <w:r w:rsidR="00C020BE">
        <w:rPr>
          <w:rFonts w:asciiTheme="minorHAnsi" w:hAnsiTheme="minorHAnsi"/>
          <w:sz w:val="22"/>
          <w:szCs w:val="22"/>
        </w:rPr>
        <w:t xml:space="preserve">ig interaktív, közösségi volt. </w:t>
      </w:r>
    </w:p>
    <w:p w14:paraId="0431BCC6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Civil partnerség:</w:t>
      </w:r>
    </w:p>
    <w:p w14:paraId="0C1FD330" w14:textId="31F44CD9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felsorolt bevonás nem csak az önkormányzat és a civilek közötti partnerségben segített és segít, hanem a civil szervezetek egymással való ismerkedésében, együttműködésében. Már a két workshop során látható volt, hogy különböző hátterű szervezeteket, embereket sikerült összehozni, a település innovátorait, jövőképet alakító polgárait bevonni a stratégiafejlesztésbe, illetve a leendő megvalósításba. A civil szervezetek jövőbeli együttműködését szolgálhatja a civilház, ahol egy központi helyen lehet a legfontosabb civil szervezetek székhelye, így lényegesen gyorsabbá és hatékonyabbá válik az információáramlás.</w:t>
      </w:r>
    </w:p>
    <w:p w14:paraId="3BF58B3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Nemzedékek együttműködése:</w:t>
      </w:r>
    </w:p>
    <w:p w14:paraId="4A798CDE" w14:textId="7248598E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Ahogy a jövőkép is utal rá, az Avasi Horizont esetében kiemelt cél, hogy a generációk segítsé</w:t>
      </w:r>
      <w:r w:rsidR="00FD5B5D">
        <w:rPr>
          <w:rFonts w:asciiTheme="minorHAnsi" w:hAnsiTheme="minorHAnsi"/>
          <w:sz w:val="22"/>
          <w:szCs w:val="22"/>
        </w:rPr>
        <w:t>k</w:t>
      </w:r>
      <w:r w:rsidRPr="00195F49">
        <w:rPr>
          <w:rFonts w:asciiTheme="minorHAnsi" w:hAnsiTheme="minorHAnsi"/>
          <w:sz w:val="22"/>
          <w:szCs w:val="22"/>
        </w:rPr>
        <w:t xml:space="preserve"> egymást, tanuljanak egymástól. Több művelet esetében is előkerül, hogy a fiatalok tartsanak képzéseket a szép</w:t>
      </w:r>
      <w:r w:rsidR="00611D5F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számára, és fordítva, a szép</w:t>
      </w:r>
      <w:r w:rsidR="005C1B1A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a fiatalok számára. Ez erősít</w:t>
      </w:r>
      <w:r w:rsidR="00C020BE">
        <w:rPr>
          <w:rFonts w:asciiTheme="minorHAnsi" w:hAnsiTheme="minorHAnsi"/>
          <w:sz w:val="22"/>
          <w:szCs w:val="22"/>
        </w:rPr>
        <w:t xml:space="preserve">i a tiszteletet és a bizalmat. </w:t>
      </w:r>
    </w:p>
    <w:p w14:paraId="341E109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Egyedi zöld akciók:</w:t>
      </w:r>
    </w:p>
    <w:p w14:paraId="4AB387C3" w14:textId="66852C2F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Miskolc számára kiemelten fontos a Green City koncepció. Ez nem valósítható meg a közösség bevonása nélkül. Mivel az Avas Horizont egy jelentős része lakótelep, innovatív elemekre van szükség ahhoz, hogy </w:t>
      </w:r>
      <w:r w:rsidRPr="00195F49">
        <w:rPr>
          <w:rFonts w:asciiTheme="minorHAnsi" w:hAnsiTheme="minorHAnsi"/>
          <w:sz w:val="22"/>
          <w:szCs w:val="22"/>
        </w:rPr>
        <w:lastRenderedPageBreak/>
        <w:t>egyre több legyen a területen a zöld felület. Ezt szolgálják a közösségi kertek, vagy éppen a szemléletformáló akciók és más</w:t>
      </w:r>
      <w:r w:rsidR="00C020BE">
        <w:rPr>
          <w:rFonts w:asciiTheme="minorHAnsi" w:hAnsiTheme="minorHAnsi"/>
          <w:sz w:val="22"/>
          <w:szCs w:val="22"/>
        </w:rPr>
        <w:t xml:space="preserve"> innovatív megoldások.</w:t>
      </w:r>
    </w:p>
    <w:p w14:paraId="646C33D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Egyedi identitáserősítő programok:</w:t>
      </w:r>
    </w:p>
    <w:p w14:paraId="0E958C58" w14:textId="059D8229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városrészi identitás- és imázs erősítése azért is fontos, hogy a polgárok büszkék legyenek a helyre, ahol laknak. Nagy szerepet játszanak ebben </w:t>
      </w:r>
      <w:r w:rsidRPr="00195F49">
        <w:rPr>
          <w:rFonts w:asciiTheme="minorHAnsi" w:hAnsiTheme="minorHAnsi"/>
          <w:bCs/>
          <w:sz w:val="22"/>
          <w:szCs w:val="22"/>
        </w:rPr>
        <w:t>rendezvények, versenyek, gasztronómiai események. Ezek segítségével a lokálpatriotizmus magasabb szintre emelhető, ami javítja a városrész népességmegtartó képességét.</w:t>
      </w:r>
    </w:p>
    <w:p w14:paraId="1A35C54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Újmédia használata:</w:t>
      </w:r>
    </w:p>
    <w:p w14:paraId="7111BDED" w14:textId="1BDE8000" w:rsidR="00195F49" w:rsidRPr="00195F49" w:rsidRDefault="00195F49" w:rsidP="00195F49">
      <w:pPr>
        <w:pStyle w:val="Alaprtelmezettstlus"/>
        <w:spacing w:before="120" w:after="60" w:line="240" w:lineRule="auto"/>
        <w:jc w:val="both"/>
        <w:rPr>
          <w:rFonts w:asciiTheme="minorHAnsi" w:hAnsiTheme="minorHAnsi"/>
          <w:i/>
        </w:rPr>
      </w:pPr>
      <w:r w:rsidRPr="00195F49">
        <w:rPr>
          <w:rFonts w:asciiTheme="minorHAnsi" w:hAnsiTheme="minorHAnsi"/>
        </w:rPr>
        <w:t xml:space="preserve">A klasszikus médiánál ma már fontosabb a digitális platform. Ezen keresztül lehet a leendő pályázatok hírét a legtöbb emberhez eljuttatni, illetve az eredményekről kommunikálni. Az is fontos, hogy minél több közösségi tartalom jöjjön létre, mely rendhagyó kommunikáció építheti a városrész ismertségét és imázsát. </w:t>
      </w:r>
      <w:r w:rsidRPr="00195F49">
        <w:rPr>
          <w:rFonts w:asciiTheme="minorHAnsi" w:hAnsiTheme="minorHAnsi"/>
          <w:bCs/>
        </w:rPr>
        <w:t>Az újmédia használata egyben szoros kapcsolatban áll Miskolc Smart City stratégiájával.</w:t>
      </w:r>
    </w:p>
    <w:p w14:paraId="0CA09F8F" w14:textId="77777777" w:rsidR="00C240B3" w:rsidRDefault="00C240B3">
      <w:pPr>
        <w:pStyle w:val="Alaprtelmezettstlus"/>
        <w:jc w:val="both"/>
      </w:pPr>
    </w:p>
    <w:p w14:paraId="0915F5E3" w14:textId="04897887" w:rsidR="001B0F2F" w:rsidRDefault="001B0F2F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5C93EB87" w14:textId="77777777" w:rsidR="001B0F2F" w:rsidRPr="005515B8" w:rsidRDefault="001B0F2F" w:rsidP="001B0F2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515B8">
        <w:rPr>
          <w:rFonts w:asciiTheme="minorHAnsi" w:hAnsiTheme="minorHAnsi" w:cstheme="minorHAnsi"/>
          <w:b/>
          <w:sz w:val="22"/>
          <w:szCs w:val="22"/>
        </w:rPr>
        <w:lastRenderedPageBreak/>
        <w:t>Kockázatelemzés</w:t>
      </w:r>
    </w:p>
    <w:tbl>
      <w:tblPr>
        <w:tblStyle w:val="Rcsostblzat"/>
        <w:tblW w:w="9889" w:type="dxa"/>
        <w:tblInd w:w="-431" w:type="dxa"/>
        <w:tblLook w:val="04A0" w:firstRow="1" w:lastRow="0" w:firstColumn="1" w:lastColumn="0" w:noHBand="0" w:noVBand="1"/>
      </w:tblPr>
      <w:tblGrid>
        <w:gridCol w:w="2101"/>
        <w:gridCol w:w="1296"/>
        <w:gridCol w:w="1480"/>
        <w:gridCol w:w="1701"/>
        <w:gridCol w:w="3311"/>
      </w:tblGrid>
      <w:tr w:rsidR="001B0F2F" w:rsidRPr="00B5029B" w14:paraId="00827A0F" w14:textId="77777777" w:rsidTr="009A4649">
        <w:trPr>
          <w:trHeight w:val="885"/>
        </w:trPr>
        <w:tc>
          <w:tcPr>
            <w:tcW w:w="2101" w:type="dxa"/>
            <w:hideMark/>
          </w:tcPr>
          <w:p w14:paraId="31BF900E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</w:t>
            </w:r>
          </w:p>
        </w:tc>
        <w:tc>
          <w:tcPr>
            <w:tcW w:w="1296" w:type="dxa"/>
            <w:hideMark/>
          </w:tcPr>
          <w:p w14:paraId="1D06462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Hatás a projektre nézve (A)</w:t>
            </w:r>
          </w:p>
        </w:tc>
        <w:tc>
          <w:tcPr>
            <w:tcW w:w="1480" w:type="dxa"/>
            <w:hideMark/>
          </w:tcPr>
          <w:p w14:paraId="14BDEA3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Bekövetkezés valószínűsége (B)</w:t>
            </w:r>
          </w:p>
        </w:tc>
        <w:tc>
          <w:tcPr>
            <w:tcW w:w="1701" w:type="dxa"/>
            <w:hideMark/>
          </w:tcPr>
          <w:p w14:paraId="54CEDB41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 mértéke (AxB)</w:t>
            </w:r>
          </w:p>
        </w:tc>
        <w:tc>
          <w:tcPr>
            <w:tcW w:w="3311" w:type="dxa"/>
            <w:hideMark/>
          </w:tcPr>
          <w:p w14:paraId="1EBE2AF3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Kockázatkezelési lépések, intézkedések</w:t>
            </w:r>
          </w:p>
        </w:tc>
      </w:tr>
      <w:tr w:rsidR="001B0F2F" w:rsidRPr="00B5029B" w14:paraId="656D6808" w14:textId="77777777" w:rsidTr="009A4649">
        <w:trPr>
          <w:trHeight w:val="435"/>
        </w:trPr>
        <w:tc>
          <w:tcPr>
            <w:tcW w:w="9889" w:type="dxa"/>
            <w:gridSpan w:val="5"/>
            <w:hideMark/>
          </w:tcPr>
          <w:p w14:paraId="28913365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Intézményi, szervezeti kockázatok</w:t>
            </w:r>
          </w:p>
        </w:tc>
      </w:tr>
      <w:tr w:rsidR="001B0F2F" w:rsidRPr="00B5029B" w14:paraId="3DED71AA" w14:textId="77777777" w:rsidTr="009A4649">
        <w:trPr>
          <w:trHeight w:val="2565"/>
        </w:trPr>
        <w:tc>
          <w:tcPr>
            <w:tcW w:w="2101" w:type="dxa"/>
            <w:hideMark/>
          </w:tcPr>
          <w:p w14:paraId="313CE50B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HACS munkaszervezetének kompetenciái, humán kapacitása nem megfelelő a HKFS hatékony megvalósításához</w:t>
            </w:r>
          </w:p>
        </w:tc>
        <w:tc>
          <w:tcPr>
            <w:tcW w:w="1296" w:type="dxa"/>
            <w:noWrap/>
            <w:hideMark/>
          </w:tcPr>
          <w:p w14:paraId="082BA8F9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Nagy – 5</w:t>
            </w:r>
          </w:p>
        </w:tc>
        <w:tc>
          <w:tcPr>
            <w:tcW w:w="1480" w:type="dxa"/>
            <w:noWrap/>
            <w:hideMark/>
          </w:tcPr>
          <w:p w14:paraId="0DFE00F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Kicsi – 2</w:t>
            </w:r>
          </w:p>
        </w:tc>
        <w:tc>
          <w:tcPr>
            <w:tcW w:w="1701" w:type="dxa"/>
            <w:noWrap/>
            <w:hideMark/>
          </w:tcPr>
          <w:p w14:paraId="6478F46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3311" w:type="dxa"/>
            <w:hideMark/>
          </w:tcPr>
          <w:p w14:paraId="0F43FA7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kiválasztáskor a megfelelő tapasztalat, képzettség és szociális beágyazottság kiemelt szempont; SZMSZ rögzíti a feladatokat, elvárásokat Kockázatkezelés: új munkatársak felvétele (SZMSZ-ben rögzített kompetenciák szerint), külső szakértelem bevonása</w:t>
            </w:r>
          </w:p>
        </w:tc>
      </w:tr>
      <w:tr w:rsidR="001B0F2F" w:rsidRPr="00B5029B" w14:paraId="68A9CC08" w14:textId="77777777" w:rsidTr="009A4649">
        <w:trPr>
          <w:trHeight w:val="465"/>
        </w:trPr>
        <w:tc>
          <w:tcPr>
            <w:tcW w:w="9889" w:type="dxa"/>
            <w:gridSpan w:val="5"/>
            <w:hideMark/>
          </w:tcPr>
          <w:p w14:paraId="592E61F2" w14:textId="77777777" w:rsidR="001B0F2F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3705CED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Társadalmi kockázatok </w:t>
            </w:r>
          </w:p>
        </w:tc>
      </w:tr>
      <w:tr w:rsidR="001B0F2F" w:rsidRPr="00B5029B" w14:paraId="786FC501" w14:textId="77777777" w:rsidTr="009A4649">
        <w:trPr>
          <w:trHeight w:val="2610"/>
        </w:trPr>
        <w:tc>
          <w:tcPr>
            <w:tcW w:w="2101" w:type="dxa"/>
            <w:hideMark/>
          </w:tcPr>
          <w:p w14:paraId="55054A3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Helyi szereplők, mint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projektgazdák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(pályázók)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bevonásának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nehézsége</w:t>
            </w:r>
          </w:p>
        </w:tc>
        <w:tc>
          <w:tcPr>
            <w:tcW w:w="1296" w:type="dxa"/>
            <w:noWrap/>
            <w:hideMark/>
          </w:tcPr>
          <w:p w14:paraId="46FDDF4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146A72F8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2C949F7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0F277993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HKFS készítése során az alulról jövő kezdeményezések feltárása és beépítése a stratégiába, érintett szereplők bevonása a tervezési folyamatba, társadalmasítás Kockázatkezelés: folyamatos kapcsolat az érintett szereplőkkel, tudástranszfer események (pl. pályázati felhívásokhoz kapcsolódó fórumok, nyílt napok szervezése, személyes konzultáció, ügyfélszolgálat)</w:t>
            </w:r>
          </w:p>
        </w:tc>
      </w:tr>
      <w:tr w:rsidR="001B0F2F" w:rsidRPr="00B5029B" w14:paraId="71CE66B3" w14:textId="77777777" w:rsidTr="009A4649">
        <w:trPr>
          <w:trHeight w:val="450"/>
        </w:trPr>
        <w:tc>
          <w:tcPr>
            <w:tcW w:w="9889" w:type="dxa"/>
            <w:gridSpan w:val="5"/>
            <w:hideMark/>
          </w:tcPr>
          <w:p w14:paraId="72E5B7F0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Műszaki kockázatok</w:t>
            </w:r>
          </w:p>
        </w:tc>
      </w:tr>
      <w:tr w:rsidR="001B0F2F" w:rsidRPr="00B5029B" w14:paraId="72437630" w14:textId="77777777" w:rsidTr="009A4649">
        <w:trPr>
          <w:trHeight w:val="2796"/>
        </w:trPr>
        <w:tc>
          <w:tcPr>
            <w:tcW w:w="2101" w:type="dxa"/>
            <w:hideMark/>
          </w:tcPr>
          <w:p w14:paraId="1646CC41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Egyes helyi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fejlesztések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megvalósításának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(időbeli, műszaki,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adminisztratív, stb.)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nehézségei </w:t>
            </w:r>
          </w:p>
        </w:tc>
        <w:tc>
          <w:tcPr>
            <w:tcW w:w="1296" w:type="dxa"/>
            <w:noWrap/>
            <w:hideMark/>
          </w:tcPr>
          <w:p w14:paraId="35168A65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80" w:type="dxa"/>
            <w:noWrap/>
            <w:hideMark/>
          </w:tcPr>
          <w:p w14:paraId="3CC801A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FF56AD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6511ADB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magas színvonalú pályázatok kiválasztása, megfelelő tapasztalatokkal és képességekkel bíró pályázók támogatása, városi animáció és projektfejlesztési tanácsadás Kockázatkezelés: projektmegvalósítás folyamatos ellenőrzése, szakmai és technikai segítségnyújtás a kedvezményezetteknek</w:t>
            </w:r>
          </w:p>
        </w:tc>
      </w:tr>
      <w:tr w:rsidR="001B0F2F" w:rsidRPr="00B5029B" w14:paraId="7FB17A14" w14:textId="77777777" w:rsidTr="009A4649">
        <w:trPr>
          <w:trHeight w:val="480"/>
        </w:trPr>
        <w:tc>
          <w:tcPr>
            <w:tcW w:w="9889" w:type="dxa"/>
            <w:gridSpan w:val="5"/>
            <w:hideMark/>
          </w:tcPr>
          <w:p w14:paraId="211A0EAB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Pénzügyi kockázatok</w:t>
            </w:r>
          </w:p>
        </w:tc>
      </w:tr>
      <w:tr w:rsidR="001B0F2F" w:rsidRPr="00B5029B" w14:paraId="658958C6" w14:textId="77777777" w:rsidTr="009A4649">
        <w:trPr>
          <w:trHeight w:val="1843"/>
        </w:trPr>
        <w:tc>
          <w:tcPr>
            <w:tcW w:w="2101" w:type="dxa"/>
            <w:hideMark/>
          </w:tcPr>
          <w:p w14:paraId="56A547C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beruházási költségek meghaladják a tervezett szintet</w:t>
            </w:r>
          </w:p>
        </w:tc>
        <w:tc>
          <w:tcPr>
            <w:tcW w:w="1296" w:type="dxa"/>
            <w:noWrap/>
            <w:hideMark/>
          </w:tcPr>
          <w:p w14:paraId="1DC06B1A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79D97FE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280DFC92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3B9F338C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reális pénzügyi terv készítése, tartalék beépítése Kockázatkezelés: költségek átcsoportosítása, szükség esetén új szolgáltatók kiválasztása és/vagy a műszaki tartalom módosítása</w:t>
            </w:r>
          </w:p>
        </w:tc>
      </w:tr>
    </w:tbl>
    <w:p w14:paraId="2E123CAA" w14:textId="77777777" w:rsidR="001B0F2F" w:rsidRDefault="001B0F2F">
      <w:pPr>
        <w:pStyle w:val="Alaprtelmezettstlus"/>
        <w:jc w:val="both"/>
        <w:sectPr w:rsidR="001B0F2F" w:rsidSect="00F50D75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15F48D" w14:textId="77777777" w:rsidR="00E37CB1" w:rsidRPr="003D0A73" w:rsidRDefault="00E37CB1" w:rsidP="00991C43">
      <w:pPr>
        <w:pStyle w:val="Cmsor1"/>
      </w:pPr>
      <w:bookmarkStart w:id="43" w:name="_Toc455051654"/>
      <w:bookmarkStart w:id="44" w:name="_Toc450288473"/>
      <w:r>
        <w:lastRenderedPageBreak/>
        <w:t>7</w:t>
      </w:r>
      <w:r w:rsidRPr="003D0A73">
        <w:t>. Indikatív pénzügyi terv</w:t>
      </w:r>
      <w:bookmarkEnd w:id="43"/>
    </w:p>
    <w:p w14:paraId="029B14DE" w14:textId="3849DFAB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991C43">
        <w:rPr>
          <w:rFonts w:asciiTheme="minorHAnsi" w:hAnsiTheme="minorHAnsi"/>
          <w:b/>
          <w:sz w:val="22"/>
          <w:szCs w:val="22"/>
          <w:lang w:val="hu-HU"/>
        </w:rPr>
        <w:t>A HKFS fejlesztési forrásfe</w:t>
      </w:r>
      <w:r w:rsidR="00271C7C">
        <w:rPr>
          <w:rFonts w:asciiTheme="minorHAnsi" w:hAnsiTheme="minorHAnsi"/>
          <w:b/>
          <w:sz w:val="22"/>
          <w:szCs w:val="22"/>
          <w:lang w:val="hu-HU"/>
        </w:rPr>
        <w:t>lhasználásának ütemezése (ezer</w:t>
      </w:r>
      <w:r w:rsidRPr="00991C43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5806"/>
        <w:gridCol w:w="1559"/>
        <w:gridCol w:w="1560"/>
        <w:gridCol w:w="850"/>
        <w:gridCol w:w="1701"/>
        <w:gridCol w:w="1418"/>
      </w:tblGrid>
      <w:tr w:rsidR="0044252C" w:rsidRPr="00307DEA" w14:paraId="0423101B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3037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Ssz.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5DDD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A műveletek megnevezése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1048" w14:textId="46640403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7D95" w14:textId="0126EC5C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BEC2" w14:textId="195528FD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D18A" w14:textId="77777777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4A1D" w14:textId="77777777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%</w:t>
            </w:r>
          </w:p>
        </w:tc>
      </w:tr>
      <w:tr w:rsidR="0044252C" w:rsidRPr="00307DEA" w14:paraId="1F0CF18D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9FEB" w14:textId="07934E7C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D87C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(K)- Civil ház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9D0A" w14:textId="2BA68E83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187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77AE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0908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5958" w14:textId="070F5C8F" w:rsidR="0044252C" w:rsidRPr="00307DEA" w:rsidRDefault="001064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187 000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77EA" w14:textId="0E5E7506" w:rsidR="0044252C" w:rsidRPr="00307DEA" w:rsidRDefault="001064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40,00</w:t>
            </w:r>
          </w:p>
        </w:tc>
      </w:tr>
      <w:tr w:rsidR="0044252C" w:rsidRPr="00307DEA" w14:paraId="24DD0927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61C6" w14:textId="7D7542FB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C192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Időseknek kulturális és közösségi nagyrendezvények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4C4D" w14:textId="6D6F1D39" w:rsidR="0044252C" w:rsidRPr="00307DEA" w:rsidRDefault="00EF2959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</w:t>
            </w:r>
            <w:r w:rsidR="00480853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EE34" w14:textId="253AA2A7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1EA0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B04" w14:textId="77590655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45 000</w:t>
            </w:r>
          </w:p>
          <w:p w14:paraId="34CA23DF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CD4E" w14:textId="77777777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9,63</w:t>
            </w:r>
          </w:p>
          <w:p w14:paraId="49CEFD6D" w14:textId="1A3DF676" w:rsidR="00094E5A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2F1C9365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ECBE" w14:textId="5CE50B4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0B1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Az időskori aktivitást elősegítő egészségmegőrző infrastrukturális fejlesztések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B2DD" w14:textId="1E43F066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083C7" w14:textId="1B8DDD4A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4BAC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841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2837" w14:textId="77777777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2,57</w:t>
            </w:r>
          </w:p>
          <w:p w14:paraId="323ED275" w14:textId="75152D98" w:rsidR="00B24D07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2C139341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48B4" w14:textId="6AAA9387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1860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Időskorúak számára programok és rendezvények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44AA" w14:textId="5A9F281A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1AA1" w14:textId="6B369680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697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4E6FC" w14:textId="1FAE1981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1189" w14:textId="2B8CB9F9" w:rsidR="0044252C" w:rsidRPr="00307DEA" w:rsidRDefault="006425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4,28</w:t>
            </w:r>
          </w:p>
        </w:tc>
      </w:tr>
      <w:tr w:rsidR="0044252C" w:rsidRPr="00307DEA" w14:paraId="30194B13" w14:textId="77777777" w:rsidTr="00D57AFF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0054" w14:textId="5CE3E176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5695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Közösségi terekben megvalósuló programok támogatása, civil szervezetek hálózatépítésének, együttműködésének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A8EF" w14:textId="1D156276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BFA1" w14:textId="39377B13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22 000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3F0F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BC01" w14:textId="6B936899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22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630B" w14:textId="77777777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4,71</w:t>
            </w:r>
          </w:p>
          <w:p w14:paraId="51471C66" w14:textId="1120ABD2" w:rsidR="00D57AFF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58A54A73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DF75" w14:textId="322068F9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7741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Lakótelepi környezetben megvalósuló szabadtéri közösségi terek létrehozása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F2D7" w14:textId="77FE0069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D6C7" w14:textId="71BB984A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84B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D2C1" w14:textId="356A229B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1640" w14:textId="6A7ADDF9" w:rsidR="0044252C" w:rsidRPr="00307DEA" w:rsidRDefault="00014F8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44252C" w:rsidRPr="00307DEA" w14:paraId="5070D3D7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F644" w14:textId="031106B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7C66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Civil szervezetek infrastrukturális fejlesztéseinek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DE08" w14:textId="268A2364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E40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860A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6084" w14:textId="6D2A2B5D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6086" w14:textId="60D48BB5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44252C" w:rsidRPr="00307DEA" w14:paraId="0025EDD4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ACCF" w14:textId="4E1F5D0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428A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Zöldfelület fejlesztés, kertgondozás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277B" w14:textId="473BC0A3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15 350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607D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8E34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99B7" w14:textId="486091B1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15 350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D95F" w14:textId="1F98A314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3,28</w:t>
            </w:r>
          </w:p>
        </w:tc>
      </w:tr>
      <w:tr w:rsidR="0044252C" w:rsidRPr="00307DEA" w14:paraId="57676B30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8919" w14:textId="4E0B49CA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6EE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Szemléletformálás támogatása a fenntarthatóság érdekében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385" w14:textId="631E512C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FA3F" w14:textId="7B462C29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9 150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1010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8564" w14:textId="34E98FE6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9 150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28F7" w14:textId="2BA2CFBD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1,96</w:t>
            </w:r>
          </w:p>
        </w:tc>
      </w:tr>
      <w:tr w:rsidR="0044252C" w:rsidRPr="00307DEA" w14:paraId="04309D2F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FA03" w14:textId="7511F9BE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1C4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városrész kulturális intézményrendszerének infrastrukturális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B1192" w14:textId="443959CF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CF28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DF16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2815" w14:textId="49BD8D5C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849F" w14:textId="71B4CA14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10,69</w:t>
            </w:r>
          </w:p>
        </w:tc>
      </w:tr>
      <w:tr w:rsidR="0044252C" w:rsidRPr="00307DEA" w14:paraId="4FB981A4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7EE3" w14:textId="44DC7367" w:rsidR="0044252C" w:rsidRPr="00307DEA" w:rsidRDefault="0044252C" w:rsidP="005C3E33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126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Helyi kulturális és gasztronómiai rendezvények, projektek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6406" w14:textId="07F5D59C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FF31" w14:textId="7C5999BD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B971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6F54" w14:textId="0B18161F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C933" w14:textId="6C2EBC83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12,83</w:t>
            </w:r>
          </w:p>
        </w:tc>
      </w:tr>
      <w:tr w:rsidR="0044252C" w:rsidRPr="00307DEA" w14:paraId="630F450A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BB83" w14:textId="65DFD1E8" w:rsidR="0044252C" w:rsidRPr="00307DEA" w:rsidRDefault="0044252C" w:rsidP="00C07D0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11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5AB1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helyi közösség tájékoztatásának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7633" w14:textId="4CFDF7AE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753E" w14:textId="7E5047CB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A8E3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7CC0" w14:textId="53ED553C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D7F2" w14:textId="3BDA0B90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5,77</w:t>
            </w:r>
          </w:p>
        </w:tc>
      </w:tr>
      <w:tr w:rsidR="0044252C" w:rsidRPr="00307DEA" w14:paraId="447F78BE" w14:textId="77777777" w:rsidTr="00835237">
        <w:trPr>
          <w:trHeight w:val="3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8093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F7B" w14:textId="77777777" w:rsidR="0044252C" w:rsidRPr="00307DEA" w:rsidRDefault="0044252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73803" w14:textId="77777777" w:rsidR="00BC12BC" w:rsidRPr="00307DEA" w:rsidRDefault="00BC12B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377 350</w:t>
            </w:r>
          </w:p>
          <w:p w14:paraId="6F4143C7" w14:textId="04697564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D6315A" w14:textId="31A20F1A" w:rsidR="00BC12B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90 150</w:t>
            </w:r>
          </w:p>
          <w:p w14:paraId="35D21856" w14:textId="6CABAC53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41390" w14:textId="77777777" w:rsidR="0044252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0</w:t>
            </w:r>
          </w:p>
          <w:p w14:paraId="57FC7C93" w14:textId="312A2E04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D2C757" w14:textId="0A39A40F" w:rsidR="0044252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467 500</w:t>
            </w:r>
          </w:p>
          <w:p w14:paraId="24A9586E" w14:textId="65766377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414A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6947E817" w14:textId="763618CA" w:rsidR="00991C43" w:rsidRP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807"/>
        <w:gridCol w:w="1559"/>
        <w:gridCol w:w="1418"/>
        <w:gridCol w:w="992"/>
        <w:gridCol w:w="1701"/>
        <w:gridCol w:w="1418"/>
      </w:tblGrid>
      <w:tr w:rsidR="00991C43" w:rsidRPr="00991C43" w14:paraId="106AD779" w14:textId="77777777" w:rsidTr="00507B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96BF" w14:textId="77777777" w:rsidR="00991C43" w:rsidRPr="00991C43" w:rsidRDefault="00991C4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Ssz.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CF71" w14:textId="77777777" w:rsidR="00991C43" w:rsidRPr="00991C43" w:rsidRDefault="00991C4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E26B" w14:textId="77777777" w:rsidR="00991C43" w:rsidRPr="00991C43" w:rsidRDefault="00991C4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Egyéb forrás</w:t>
            </w:r>
          </w:p>
        </w:tc>
      </w:tr>
      <w:tr w:rsidR="00020775" w:rsidRPr="00991C43" w14:paraId="31CBA72D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0410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C21D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A műveletek megnevezése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AD00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942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5B8D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215E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D16B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%</w:t>
            </w:r>
          </w:p>
        </w:tc>
      </w:tr>
      <w:tr w:rsidR="00020775" w:rsidRPr="00991C43" w14:paraId="44389034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30C0" w14:textId="61EDFE18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39EC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841E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1D74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F1F0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5555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9337" w14:textId="77777777" w:rsidR="00020775" w:rsidRPr="00991C43" w:rsidRDefault="00020775" w:rsidP="00507B3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020775" w:rsidRPr="00991C43" w14:paraId="0D451AE0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F208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0043" w14:textId="77777777" w:rsidR="00020775" w:rsidRPr="00991C43" w:rsidRDefault="00020775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Összesen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0F15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717E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D8F2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A483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254E" w14:textId="77777777" w:rsidR="00020775" w:rsidRPr="00991C43" w:rsidRDefault="00020775" w:rsidP="00507B3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14:paraId="2F24A877" w14:textId="77777777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p w14:paraId="6EF5A06A" w14:textId="77777777" w:rsidR="00C020BE" w:rsidRPr="00991C43" w:rsidRDefault="00C020BE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524"/>
        <w:gridCol w:w="1842"/>
        <w:gridCol w:w="1560"/>
        <w:gridCol w:w="803"/>
        <w:gridCol w:w="1748"/>
        <w:gridCol w:w="1418"/>
      </w:tblGrid>
      <w:tr w:rsidR="00AA7080" w:rsidRPr="00307DEA" w14:paraId="10A2EF5F" w14:textId="77777777" w:rsidTr="00B87F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B3B3" w14:textId="77777777" w:rsidR="00AA7080" w:rsidRPr="00991C43" w:rsidRDefault="00AA708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A507" w14:textId="77777777" w:rsidR="00AA7080" w:rsidRPr="00307DEA" w:rsidRDefault="00AA7080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Fejlesztési források összesen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7DC5D4" w14:textId="0BF7676B" w:rsidR="00AA7080" w:rsidRPr="00307DEA" w:rsidRDefault="009B13A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377 350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1B26CA" w14:textId="1F1C033A" w:rsidR="00AA7080" w:rsidRPr="00307DEA" w:rsidRDefault="009B13A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90 150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EC20E" w14:textId="57453616" w:rsidR="00AA7080" w:rsidRPr="00307DEA" w:rsidRDefault="00AA7080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75A58" w14:textId="615AA10F" w:rsidR="00AA7080" w:rsidRPr="00307DEA" w:rsidRDefault="00B47C06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467 500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C8D9" w14:textId="77777777" w:rsidR="00AA7080" w:rsidRPr="00307DEA" w:rsidRDefault="00AA7080" w:rsidP="00B47C06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55C5CE60" w14:textId="77777777" w:rsidR="00991C43" w:rsidRP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14:paraId="208B21ED" w14:textId="17EEB331" w:rsidR="00991C43" w:rsidRPr="00EE238D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EE238D">
        <w:rPr>
          <w:rFonts w:asciiTheme="minorHAnsi" w:hAnsiTheme="minorHAnsi"/>
          <w:b/>
          <w:sz w:val="22"/>
          <w:szCs w:val="22"/>
          <w:lang w:val="hu-HU"/>
        </w:rPr>
        <w:t>A HACS működési és animációs forrásfelhasználásának ütemezése (</w:t>
      </w:r>
      <w:r w:rsidR="00307DEA" w:rsidRPr="00EE238D">
        <w:rPr>
          <w:rFonts w:asciiTheme="minorHAnsi" w:hAnsiTheme="minorHAnsi"/>
          <w:b/>
          <w:sz w:val="22"/>
          <w:szCs w:val="22"/>
          <w:lang w:val="hu-HU"/>
        </w:rPr>
        <w:t>ezer</w:t>
      </w:r>
      <w:r w:rsidRPr="00EE238D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275"/>
        <w:gridCol w:w="1276"/>
        <w:gridCol w:w="1276"/>
        <w:gridCol w:w="1276"/>
        <w:gridCol w:w="1275"/>
        <w:gridCol w:w="1276"/>
        <w:gridCol w:w="1388"/>
      </w:tblGrid>
      <w:tr w:rsidR="00EE238D" w:rsidRPr="00EE238D" w14:paraId="2A17AB09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4DE7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515E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2A56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FF02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BA6E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EB78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4ECF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2469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</w:tr>
      <w:tr w:rsidR="00EE238D" w:rsidRPr="00EE238D" w14:paraId="4D211548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3868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Működési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DA34" w14:textId="3FC1346B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D05C" w14:textId="1758F10C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8 665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4099" w14:textId="7E8104BC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16 452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0BFE" w14:textId="79FD54F9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16 872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E404" w14:textId="62A87BBF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15 272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5801" w14:textId="70F96F4E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6 878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2361" w14:textId="2D61FF8A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 xml:space="preserve">71 600 </w:t>
            </w:r>
          </w:p>
        </w:tc>
      </w:tr>
      <w:tr w:rsidR="00EE238D" w:rsidRPr="00EE238D" w14:paraId="73436762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4B38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Animációs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194" w14:textId="64313E4E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5103" w14:textId="0BC76982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CD68" w14:textId="2C50D344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 xml:space="preserve">2 880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0F82" w14:textId="595FFA10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2 460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CA76" w14:textId="121F8733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2 460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01B5" w14:textId="698D9815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2 200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726C" w14:textId="50874806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10 900</w:t>
            </w:r>
          </w:p>
        </w:tc>
      </w:tr>
      <w:tr w:rsidR="00EE238D" w:rsidRPr="00991C43" w14:paraId="207E58AD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05BF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6700" w14:textId="5F38ADB2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33329" w14:textId="6C01A49C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9 565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5C4C" w14:textId="094DD7F5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19 332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B67C" w14:textId="14FD4E8C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19 332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B2F3" w14:textId="3F0DC9FE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17 732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F084" w14:textId="77E5F2B5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9 079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E4EF" w14:textId="3E96C911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82 500</w:t>
            </w:r>
          </w:p>
        </w:tc>
      </w:tr>
    </w:tbl>
    <w:p w14:paraId="69888C2D" w14:textId="77777777" w:rsidR="00991C43" w:rsidRPr="00991C43" w:rsidRDefault="00991C43" w:rsidP="00991C43">
      <w:pPr>
        <w:pStyle w:val="Csakszveg"/>
        <w:shd w:val="clear" w:color="FFFF00" w:fill="FFFFFF"/>
        <w:spacing w:before="120"/>
        <w:rPr>
          <w:rFonts w:asciiTheme="minorHAnsi" w:hAnsiTheme="minorHAnsi"/>
          <w:sz w:val="12"/>
          <w:szCs w:val="12"/>
          <w:lang w:val="hu-HU"/>
        </w:rPr>
      </w:pPr>
    </w:p>
    <w:p w14:paraId="5AFF5686" w14:textId="77777777" w:rsidR="00991C43" w:rsidRDefault="00991C43" w:rsidP="00991C43">
      <w:pPr>
        <w:pStyle w:val="Cmsor2"/>
      </w:pPr>
      <w:bookmarkStart w:id="45" w:name="_Toc455051655"/>
      <w:r w:rsidRPr="00FA203E">
        <w:t>A HK</w:t>
      </w:r>
      <w:r>
        <w:t>F</w:t>
      </w:r>
      <w:r w:rsidRPr="00FA203E">
        <w:t>S teljes költségvetése</w:t>
      </w:r>
      <w:bookmarkEnd w:id="45"/>
    </w:p>
    <w:p w14:paraId="7BA7568C" w14:textId="03DCC768" w:rsidR="00991C43" w:rsidRPr="00991C43" w:rsidRDefault="00991C43" w:rsidP="00991C4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Nem releváns, mert a</w:t>
      </w:r>
      <w:r w:rsidRPr="00991C43">
        <w:rPr>
          <w:rFonts w:asciiTheme="minorHAnsi" w:hAnsiTheme="minorHAnsi"/>
          <w:sz w:val="22"/>
          <w:szCs w:val="22"/>
        </w:rPr>
        <w:t xml:space="preserve"> HACS nem tervez az általa felhasználható forrásnál nagyobb mértékű projektet megvalósítani, illetve egyéb forrásokat bevonni a projektek megvalósításába.</w:t>
      </w:r>
    </w:p>
    <w:p w14:paraId="271D6928" w14:textId="77777777" w:rsidR="00991C43" w:rsidRPr="00991C43" w:rsidRDefault="00991C43" w:rsidP="00991C43">
      <w:pPr>
        <w:jc w:val="both"/>
        <w:rPr>
          <w:rFonts w:asciiTheme="minorHAnsi" w:hAnsiTheme="minorHAnsi" w:cs="Calibri"/>
          <w:sz w:val="12"/>
          <w:szCs w:val="12"/>
        </w:rPr>
      </w:pPr>
    </w:p>
    <w:tbl>
      <w:tblPr>
        <w:tblpPr w:leftFromText="141" w:rightFromText="141" w:vertAnchor="text" w:horzAnchor="margin" w:tblpY="113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559"/>
        <w:gridCol w:w="1560"/>
        <w:gridCol w:w="1559"/>
        <w:gridCol w:w="2410"/>
        <w:gridCol w:w="1843"/>
        <w:gridCol w:w="1417"/>
        <w:gridCol w:w="993"/>
        <w:gridCol w:w="992"/>
        <w:gridCol w:w="1133"/>
      </w:tblGrid>
      <w:tr w:rsidR="00991C43" w:rsidRPr="00991C43" w14:paraId="0E1103A7" w14:textId="77777777" w:rsidTr="006E791A">
        <w:tc>
          <w:tcPr>
            <w:tcW w:w="817" w:type="dxa"/>
          </w:tcPr>
          <w:p w14:paraId="2E57EA44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Sor-szám</w:t>
            </w:r>
          </w:p>
        </w:tc>
        <w:tc>
          <w:tcPr>
            <w:tcW w:w="1559" w:type="dxa"/>
          </w:tcPr>
          <w:p w14:paraId="7DC2F82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megnevezése</w:t>
            </w:r>
          </w:p>
        </w:tc>
        <w:tc>
          <w:tcPr>
            <w:tcW w:w="1560" w:type="dxa"/>
          </w:tcPr>
          <w:p w14:paraId="3BB7255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Indoklás, alátámasztás</w:t>
            </w:r>
          </w:p>
          <w:p w14:paraId="7C2082E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559" w:type="dxa"/>
          </w:tcPr>
          <w:p w14:paraId="064A9AE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Specifikus cél</w:t>
            </w:r>
          </w:p>
          <w:p w14:paraId="772578B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2410" w:type="dxa"/>
          </w:tcPr>
          <w:p w14:paraId="7395EF4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tartalma</w:t>
            </w:r>
          </w:p>
          <w:p w14:paraId="5A098A7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843" w:type="dxa"/>
          </w:tcPr>
          <w:p w14:paraId="3B1244C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Kiegészítő jelleg, lehatárolás</w:t>
            </w:r>
          </w:p>
          <w:p w14:paraId="46E4A98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4-5- mondat)</w:t>
            </w:r>
          </w:p>
        </w:tc>
        <w:tc>
          <w:tcPr>
            <w:tcW w:w="1417" w:type="dxa"/>
          </w:tcPr>
          <w:p w14:paraId="4D48A531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Célcsoport</w:t>
            </w:r>
          </w:p>
          <w:p w14:paraId="76F61A0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993" w:type="dxa"/>
          </w:tcPr>
          <w:p w14:paraId="5A512E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Forrás</w:t>
            </w:r>
          </w:p>
          <w:p w14:paraId="7763424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(ezer Ft)</w:t>
            </w:r>
          </w:p>
        </w:tc>
        <w:tc>
          <w:tcPr>
            <w:tcW w:w="992" w:type="dxa"/>
          </w:tcPr>
          <w:p w14:paraId="35F2E15B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finan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szírozás fedeze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te</w:t>
            </w:r>
          </w:p>
        </w:tc>
        <w:tc>
          <w:tcPr>
            <w:tcW w:w="1133" w:type="dxa"/>
          </w:tcPr>
          <w:p w14:paraId="41BC3D3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Tervezett időinter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vallum</w:t>
            </w:r>
          </w:p>
          <w:p w14:paraId="6D84788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(év, hónap)</w:t>
            </w:r>
          </w:p>
        </w:tc>
      </w:tr>
      <w:tr w:rsidR="00991C43" w:rsidRPr="00991C43" w14:paraId="3481246B" w14:textId="77777777" w:rsidTr="006E791A">
        <w:tc>
          <w:tcPr>
            <w:tcW w:w="817" w:type="dxa"/>
          </w:tcPr>
          <w:p w14:paraId="3DC5D617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559" w:type="dxa"/>
          </w:tcPr>
          <w:p w14:paraId="69B3019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35060B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9AE6B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A91774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999001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DA50F0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03F555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8BAC35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FE523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31946E9" w14:textId="77777777" w:rsidR="00E37CB1" w:rsidRPr="003D0A73" w:rsidRDefault="00E37CB1" w:rsidP="00991C43">
      <w:pPr>
        <w:pStyle w:val="Csakszveg"/>
        <w:shd w:val="clear" w:color="FFFF00" w:fill="FFFFFF"/>
        <w:spacing w:before="120"/>
        <w:rPr>
          <w:rFonts w:ascii="Calibri" w:hAnsi="Calibri"/>
          <w:i/>
          <w:sz w:val="22"/>
          <w:szCs w:val="22"/>
          <w:lang w:val="hu-HU"/>
        </w:rPr>
      </w:pPr>
    </w:p>
    <w:p w14:paraId="0BC24C6A" w14:textId="77777777" w:rsidR="00E37CB1" w:rsidRPr="003D0A73" w:rsidRDefault="00E37CB1" w:rsidP="00E37CB1">
      <w:pPr>
        <w:pStyle w:val="Csakszveg"/>
        <w:shd w:val="clear" w:color="FFFF00" w:fill="FFFFFF"/>
        <w:spacing w:before="120"/>
        <w:jc w:val="center"/>
        <w:rPr>
          <w:rFonts w:ascii="Calibri" w:hAnsi="Calibri"/>
          <w:i/>
          <w:sz w:val="22"/>
          <w:szCs w:val="22"/>
          <w:lang w:val="hu-HU"/>
        </w:rPr>
        <w:sectPr w:rsidR="00E37CB1" w:rsidRPr="003D0A73" w:rsidSect="00E37CB1">
          <w:pgSz w:w="16838" w:h="11906" w:orient="landscape"/>
          <w:pgMar w:top="993" w:right="1417" w:bottom="851" w:left="1417" w:header="708" w:footer="708" w:gutter="0"/>
          <w:cols w:space="708"/>
          <w:docGrid w:linePitch="360"/>
        </w:sectPr>
      </w:pPr>
    </w:p>
    <w:p w14:paraId="1B68D061" w14:textId="77777777" w:rsidR="006E791A" w:rsidRPr="003D0A73" w:rsidRDefault="006E791A" w:rsidP="006E791A">
      <w:pPr>
        <w:pStyle w:val="Cmsor1"/>
        <w:spacing w:before="240"/>
      </w:pPr>
      <w:bookmarkStart w:id="46" w:name="_Toc455049593"/>
      <w:bookmarkStart w:id="47" w:name="_Toc455051656"/>
      <w:bookmarkEnd w:id="44"/>
      <w:r>
        <w:lastRenderedPageBreak/>
        <w:t>Melléklet</w:t>
      </w:r>
      <w:bookmarkEnd w:id="46"/>
      <w:bookmarkEnd w:id="47"/>
    </w:p>
    <w:p w14:paraId="1F0EC8AC" w14:textId="5A1E8812" w:rsidR="006E791A" w:rsidRDefault="006E791A" w:rsidP="006E791A">
      <w:pPr>
        <w:spacing w:before="120" w:after="60"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hu-HU"/>
        </w:rPr>
        <w:drawing>
          <wp:inline distT="0" distB="0" distL="0" distR="0" wp14:anchorId="60570E27" wp14:editId="2D5819AF">
            <wp:extent cx="5796984" cy="819732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340220160630093455_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466" cy="81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FE1F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sectPr w:rsidR="00195F49" w:rsidRPr="00195F49" w:rsidSect="006E791A">
      <w:headerReference w:type="default" r:id="rId26"/>
      <w:footerReference w:type="default" r:id="rId27"/>
      <w:pgSz w:w="11906" w:h="16838"/>
      <w:pgMar w:top="1304" w:right="1304" w:bottom="1304" w:left="1304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C4F1C" w14:textId="77777777" w:rsidR="005B47A0" w:rsidRDefault="005B47A0" w:rsidP="006A2109">
      <w:pPr>
        <w:spacing w:line="240" w:lineRule="auto"/>
      </w:pPr>
      <w:r>
        <w:separator/>
      </w:r>
    </w:p>
  </w:endnote>
  <w:endnote w:type="continuationSeparator" w:id="0">
    <w:p w14:paraId="611DC6E9" w14:textId="77777777" w:rsidR="005B47A0" w:rsidRDefault="005B47A0" w:rsidP="006A2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beration Sans">
    <w:altName w:val="Yu Gothic"/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2070" w14:textId="6B515883" w:rsidR="00BC54EC" w:rsidRDefault="00BC54EC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C2DD1">
      <w:rPr>
        <w:noProof/>
      </w:rPr>
      <w:t>23</w:t>
    </w:r>
    <w:r>
      <w:rPr>
        <w:noProof/>
      </w:rPr>
      <w:fldChar w:fldCharType="end"/>
    </w:r>
  </w:p>
  <w:p w14:paraId="09372F93" w14:textId="77777777" w:rsidR="00BC54EC" w:rsidRDefault="00BC54E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190A7" w14:textId="504423D1" w:rsidR="00BC54EC" w:rsidRDefault="00BC54EC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C2DD1">
      <w:rPr>
        <w:noProof/>
      </w:rPr>
      <w:t>37</w:t>
    </w:r>
    <w:r>
      <w:rPr>
        <w:noProof/>
      </w:rPr>
      <w:fldChar w:fldCharType="end"/>
    </w:r>
  </w:p>
  <w:p w14:paraId="78E75059" w14:textId="77777777" w:rsidR="00BC54EC" w:rsidRDefault="00BC54E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0B8CC" w14:textId="53DF5723" w:rsidR="00BC54EC" w:rsidRDefault="00BC54EC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C2DD1">
      <w:rPr>
        <w:noProof/>
      </w:rPr>
      <w:t>58</w:t>
    </w:r>
    <w:r>
      <w:rPr>
        <w:noProof/>
      </w:rPr>
      <w:fldChar w:fldCharType="end"/>
    </w:r>
  </w:p>
  <w:p w14:paraId="796E3DF3" w14:textId="77777777" w:rsidR="00BC54EC" w:rsidRDefault="00BC54EC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D983D" w14:textId="3342D831" w:rsidR="00BC54EC" w:rsidRDefault="00BC54EC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1C2DD1">
      <w:rPr>
        <w:noProof/>
      </w:rPr>
      <w:t>67</w:t>
    </w:r>
    <w:r>
      <w:rPr>
        <w:noProof/>
      </w:rPr>
      <w:fldChar w:fldCharType="end"/>
    </w:r>
  </w:p>
  <w:p w14:paraId="06E635A1" w14:textId="77777777" w:rsidR="00BC54EC" w:rsidRDefault="00BC54EC">
    <w:pPr>
      <w:pStyle w:val="ll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C2FDB" w14:textId="77777777" w:rsidR="00BC54EC" w:rsidRDefault="00BC54EC" w:rsidP="009A4649">
    <w:pPr>
      <w:pStyle w:val="llb"/>
      <w:ind w:left="-99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C2DC6" w14:textId="56503FBF" w:rsidR="00BC54EC" w:rsidRDefault="00BC54EC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C2DD1">
      <w:rPr>
        <w:noProof/>
      </w:rPr>
      <w:t>68</w:t>
    </w:r>
    <w:r>
      <w:rPr>
        <w:noProof/>
      </w:rPr>
      <w:fldChar w:fldCharType="end"/>
    </w:r>
  </w:p>
  <w:p w14:paraId="4C84F792" w14:textId="77777777" w:rsidR="00BC54EC" w:rsidRDefault="00BC54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72808" w14:textId="77777777" w:rsidR="005B47A0" w:rsidRDefault="005B47A0">
      <w:r>
        <w:separator/>
      </w:r>
    </w:p>
  </w:footnote>
  <w:footnote w:type="continuationSeparator" w:id="0">
    <w:p w14:paraId="026C7B79" w14:textId="77777777" w:rsidR="005B47A0" w:rsidRDefault="005B4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2BDE2" w14:textId="77777777" w:rsidR="00BC54EC" w:rsidRDefault="00BC54EC">
    <w:pPr>
      <w:pStyle w:val="lfej"/>
    </w:pPr>
  </w:p>
  <w:p w14:paraId="3C9B57CD" w14:textId="77777777" w:rsidR="00BC54EC" w:rsidRDefault="00BC54E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7CD89" w14:textId="77777777" w:rsidR="00BC54EC" w:rsidRDefault="00BC54EC">
    <w:pPr>
      <w:pStyle w:val="lfej"/>
    </w:pPr>
  </w:p>
  <w:p w14:paraId="1714BCF1" w14:textId="77777777" w:rsidR="00BC54EC" w:rsidRDefault="00BC54E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D688D" w14:textId="77777777" w:rsidR="00BC54EC" w:rsidRDefault="00BC54EC">
    <w:pPr>
      <w:pStyle w:val="lfej"/>
    </w:pPr>
  </w:p>
  <w:p w14:paraId="5D70C42F" w14:textId="77777777" w:rsidR="00BC54EC" w:rsidRDefault="00BC54EC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391AF" w14:textId="77777777" w:rsidR="00BC54EC" w:rsidRDefault="00BC54EC">
    <w:pPr>
      <w:pStyle w:val="lfej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C6171" w14:textId="77777777" w:rsidR="00BC54EC" w:rsidRDefault="00BC54EC">
    <w:pPr>
      <w:pStyle w:val="lfej"/>
    </w:pPr>
  </w:p>
  <w:p w14:paraId="7BF31C5D" w14:textId="77777777" w:rsidR="00BC54EC" w:rsidRDefault="00BC54EC">
    <w:pPr>
      <w:pStyle w:val="lfej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2E16B" w14:textId="77777777" w:rsidR="00BC54EC" w:rsidRDefault="00BC54EC" w:rsidP="009A4649">
    <w:pPr>
      <w:pStyle w:val="lfej"/>
      <w:ind w:left="-141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2483A" w14:textId="77777777" w:rsidR="00BC54EC" w:rsidRDefault="00BC54EC">
    <w:pPr>
      <w:pStyle w:val="lfej"/>
    </w:pPr>
  </w:p>
  <w:p w14:paraId="2439A32D" w14:textId="77777777" w:rsidR="00BC54EC" w:rsidRDefault="00BC54E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3DDE"/>
    <w:multiLevelType w:val="hybridMultilevel"/>
    <w:tmpl w:val="719E2A6E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15DE7"/>
    <w:multiLevelType w:val="hybridMultilevel"/>
    <w:tmpl w:val="4AE0FEC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D9694A"/>
    <w:multiLevelType w:val="hybridMultilevel"/>
    <w:tmpl w:val="1B7852EA"/>
    <w:lvl w:ilvl="0" w:tplc="49DE2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2DFB8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0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5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24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A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C8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5B6AFE"/>
    <w:multiLevelType w:val="hybridMultilevel"/>
    <w:tmpl w:val="B970B690"/>
    <w:lvl w:ilvl="0" w:tplc="3892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29BDA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80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8D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EE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4D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E5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A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5F10F09"/>
    <w:multiLevelType w:val="hybridMultilevel"/>
    <w:tmpl w:val="FEE2AA38"/>
    <w:lvl w:ilvl="0" w:tplc="BF8A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C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09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B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2F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C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049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BC16C9"/>
    <w:multiLevelType w:val="hybridMultilevel"/>
    <w:tmpl w:val="93FEE01C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82B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867A07"/>
    <w:multiLevelType w:val="hybridMultilevel"/>
    <w:tmpl w:val="62221BA8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F61383"/>
    <w:multiLevelType w:val="hybridMultilevel"/>
    <w:tmpl w:val="76287AFE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1A8F1755"/>
    <w:multiLevelType w:val="hybridMultilevel"/>
    <w:tmpl w:val="98CA18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7507A0"/>
    <w:multiLevelType w:val="hybridMultilevel"/>
    <w:tmpl w:val="542E00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9813E6"/>
    <w:multiLevelType w:val="hybridMultilevel"/>
    <w:tmpl w:val="02607E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633B69"/>
    <w:multiLevelType w:val="hybridMultilevel"/>
    <w:tmpl w:val="CE7A9962"/>
    <w:lvl w:ilvl="0" w:tplc="ED2A0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0F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0D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04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C2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28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A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40C23E9"/>
    <w:multiLevelType w:val="hybridMultilevel"/>
    <w:tmpl w:val="A4B06510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>
    <w:nsid w:val="246A3735"/>
    <w:multiLevelType w:val="hybridMultilevel"/>
    <w:tmpl w:val="8146FD7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C517D8"/>
    <w:multiLevelType w:val="hybridMultilevel"/>
    <w:tmpl w:val="D9CCFC0E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C25BA1"/>
    <w:multiLevelType w:val="hybridMultilevel"/>
    <w:tmpl w:val="0624FFBA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A0D74B4"/>
    <w:multiLevelType w:val="hybridMultilevel"/>
    <w:tmpl w:val="C8D65574"/>
    <w:lvl w:ilvl="0" w:tplc="C1DE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0A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84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E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2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C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A0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4C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C810BEF"/>
    <w:multiLevelType w:val="hybridMultilevel"/>
    <w:tmpl w:val="F4ECAEF8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2871AF3"/>
    <w:multiLevelType w:val="hybridMultilevel"/>
    <w:tmpl w:val="158E3C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613ABE"/>
    <w:multiLevelType w:val="hybridMultilevel"/>
    <w:tmpl w:val="B9F8DD10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7853164"/>
    <w:multiLevelType w:val="hybridMultilevel"/>
    <w:tmpl w:val="E9B2D8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346144"/>
    <w:multiLevelType w:val="hybridMultilevel"/>
    <w:tmpl w:val="9788D570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671CE5"/>
    <w:multiLevelType w:val="hybridMultilevel"/>
    <w:tmpl w:val="6500339C"/>
    <w:lvl w:ilvl="0" w:tplc="6D9218F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9D18A6"/>
    <w:multiLevelType w:val="hybridMultilevel"/>
    <w:tmpl w:val="849CF60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B4A49"/>
    <w:multiLevelType w:val="hybridMultilevel"/>
    <w:tmpl w:val="51AA7E3A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6AA3084"/>
    <w:multiLevelType w:val="hybridMultilevel"/>
    <w:tmpl w:val="D476407C"/>
    <w:lvl w:ilvl="0" w:tplc="2C040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216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6BC4F3C"/>
    <w:multiLevelType w:val="multilevel"/>
    <w:tmpl w:val="F9329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74B54EC"/>
    <w:multiLevelType w:val="hybridMultilevel"/>
    <w:tmpl w:val="4B92B40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703913"/>
    <w:multiLevelType w:val="multilevel"/>
    <w:tmpl w:val="98D0E5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CA34039"/>
    <w:multiLevelType w:val="hybridMultilevel"/>
    <w:tmpl w:val="19482B80"/>
    <w:lvl w:ilvl="0" w:tplc="548AB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D29E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A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85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2D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6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3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0366D6C"/>
    <w:multiLevelType w:val="hybridMultilevel"/>
    <w:tmpl w:val="0C4AEE14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>
    <w:nsid w:val="5276386A"/>
    <w:multiLevelType w:val="hybridMultilevel"/>
    <w:tmpl w:val="09602C16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D9218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D0E69A30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57092C30"/>
    <w:multiLevelType w:val="hybridMultilevel"/>
    <w:tmpl w:val="C19643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7274608"/>
    <w:multiLevelType w:val="hybridMultilevel"/>
    <w:tmpl w:val="C5F6148E"/>
    <w:lvl w:ilvl="0" w:tplc="556C7574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5C4E5A4C"/>
    <w:multiLevelType w:val="hybridMultilevel"/>
    <w:tmpl w:val="B4AE04F6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D596D84"/>
    <w:multiLevelType w:val="hybridMultilevel"/>
    <w:tmpl w:val="47C0F9E2"/>
    <w:lvl w:ilvl="0" w:tplc="FAC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507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2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A4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E5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45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1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A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DB76E23"/>
    <w:multiLevelType w:val="hybridMultilevel"/>
    <w:tmpl w:val="F4446BB4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180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60991645"/>
    <w:multiLevelType w:val="hybridMultilevel"/>
    <w:tmpl w:val="EFFC32B2"/>
    <w:lvl w:ilvl="0" w:tplc="4348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83B24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8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A1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ED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E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4D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2C457D8"/>
    <w:multiLevelType w:val="hybridMultilevel"/>
    <w:tmpl w:val="735C2034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2A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886358B"/>
    <w:multiLevelType w:val="hybridMultilevel"/>
    <w:tmpl w:val="AA66B920"/>
    <w:lvl w:ilvl="0" w:tplc="CC2896E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4390DA7"/>
    <w:multiLevelType w:val="multilevel"/>
    <w:tmpl w:val="CE2273B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1">
    <w:nsid w:val="74E11D31"/>
    <w:multiLevelType w:val="hybridMultilevel"/>
    <w:tmpl w:val="16A8A6B2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6E92CF3"/>
    <w:multiLevelType w:val="hybridMultilevel"/>
    <w:tmpl w:val="5BF64518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AD3384"/>
    <w:multiLevelType w:val="hybridMultilevel"/>
    <w:tmpl w:val="1724251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FF4577"/>
    <w:multiLevelType w:val="hybridMultilevel"/>
    <w:tmpl w:val="2FBA5874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ED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E886BFC"/>
    <w:multiLevelType w:val="hybridMultilevel"/>
    <w:tmpl w:val="C2967D28"/>
    <w:lvl w:ilvl="0" w:tplc="CC78D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464E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28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28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EA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0C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40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06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C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1"/>
  </w:num>
  <w:num w:numId="5">
    <w:abstractNumId w:val="4"/>
  </w:num>
  <w:num w:numId="6">
    <w:abstractNumId w:val="16"/>
  </w:num>
  <w:num w:numId="7">
    <w:abstractNumId w:val="12"/>
  </w:num>
  <w:num w:numId="8">
    <w:abstractNumId w:val="38"/>
  </w:num>
  <w:num w:numId="9">
    <w:abstractNumId w:val="3"/>
  </w:num>
  <w:num w:numId="10">
    <w:abstractNumId w:val="37"/>
  </w:num>
  <w:num w:numId="11">
    <w:abstractNumId w:val="5"/>
  </w:num>
  <w:num w:numId="12">
    <w:abstractNumId w:val="2"/>
  </w:num>
  <w:num w:numId="13">
    <w:abstractNumId w:val="45"/>
  </w:num>
  <w:num w:numId="14">
    <w:abstractNumId w:val="44"/>
  </w:num>
  <w:num w:numId="15">
    <w:abstractNumId w:val="29"/>
  </w:num>
  <w:num w:numId="16">
    <w:abstractNumId w:val="25"/>
  </w:num>
  <w:num w:numId="17">
    <w:abstractNumId w:val="35"/>
  </w:num>
  <w:num w:numId="18">
    <w:abstractNumId w:val="30"/>
  </w:num>
  <w:num w:numId="19">
    <w:abstractNumId w:val="0"/>
  </w:num>
  <w:num w:numId="20">
    <w:abstractNumId w:val="34"/>
  </w:num>
  <w:num w:numId="21">
    <w:abstractNumId w:val="24"/>
  </w:num>
  <w:num w:numId="22">
    <w:abstractNumId w:val="1"/>
  </w:num>
  <w:num w:numId="23">
    <w:abstractNumId w:val="22"/>
  </w:num>
  <w:num w:numId="24">
    <w:abstractNumId w:val="36"/>
  </w:num>
  <w:num w:numId="25">
    <w:abstractNumId w:val="18"/>
  </w:num>
  <w:num w:numId="26">
    <w:abstractNumId w:val="8"/>
  </w:num>
  <w:num w:numId="27">
    <w:abstractNumId w:val="19"/>
  </w:num>
  <w:num w:numId="28">
    <w:abstractNumId w:val="32"/>
  </w:num>
  <w:num w:numId="29">
    <w:abstractNumId w:val="14"/>
  </w:num>
  <w:num w:numId="30">
    <w:abstractNumId w:val="15"/>
  </w:num>
  <w:num w:numId="31">
    <w:abstractNumId w:val="41"/>
  </w:num>
  <w:num w:numId="32">
    <w:abstractNumId w:val="17"/>
  </w:num>
  <w:num w:numId="33">
    <w:abstractNumId w:val="39"/>
  </w:num>
  <w:num w:numId="34">
    <w:abstractNumId w:val="26"/>
  </w:num>
  <w:num w:numId="35">
    <w:abstractNumId w:val="20"/>
  </w:num>
  <w:num w:numId="36">
    <w:abstractNumId w:val="28"/>
  </w:num>
  <w:num w:numId="37">
    <w:abstractNumId w:val="40"/>
  </w:num>
  <w:num w:numId="38">
    <w:abstractNumId w:val="42"/>
  </w:num>
  <w:num w:numId="39">
    <w:abstractNumId w:val="7"/>
  </w:num>
  <w:num w:numId="40">
    <w:abstractNumId w:val="21"/>
  </w:num>
  <w:num w:numId="41">
    <w:abstractNumId w:val="27"/>
  </w:num>
  <w:num w:numId="42">
    <w:abstractNumId w:val="33"/>
  </w:num>
  <w:num w:numId="43">
    <w:abstractNumId w:val="6"/>
  </w:num>
  <w:num w:numId="44">
    <w:abstractNumId w:val="23"/>
  </w:num>
  <w:num w:numId="45">
    <w:abstractNumId w:val="31"/>
  </w:num>
  <w:num w:numId="46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09"/>
    <w:rsid w:val="000010C7"/>
    <w:rsid w:val="00003F1E"/>
    <w:rsid w:val="0000751F"/>
    <w:rsid w:val="00014F84"/>
    <w:rsid w:val="00020775"/>
    <w:rsid w:val="0002351E"/>
    <w:rsid w:val="000320AB"/>
    <w:rsid w:val="00034AF2"/>
    <w:rsid w:val="00064DAB"/>
    <w:rsid w:val="00081EB1"/>
    <w:rsid w:val="00092551"/>
    <w:rsid w:val="00094E5A"/>
    <w:rsid w:val="000A46C5"/>
    <w:rsid w:val="000B2CE5"/>
    <w:rsid w:val="000B3437"/>
    <w:rsid w:val="000C3772"/>
    <w:rsid w:val="000D688F"/>
    <w:rsid w:val="000E7BAE"/>
    <w:rsid w:val="000F2F1A"/>
    <w:rsid w:val="00106309"/>
    <w:rsid w:val="00106407"/>
    <w:rsid w:val="001242B1"/>
    <w:rsid w:val="001329DB"/>
    <w:rsid w:val="00132B23"/>
    <w:rsid w:val="00134F08"/>
    <w:rsid w:val="00141C71"/>
    <w:rsid w:val="00142860"/>
    <w:rsid w:val="00142D64"/>
    <w:rsid w:val="00147BA9"/>
    <w:rsid w:val="00152981"/>
    <w:rsid w:val="00153AC2"/>
    <w:rsid w:val="00160B7C"/>
    <w:rsid w:val="00161860"/>
    <w:rsid w:val="0016209B"/>
    <w:rsid w:val="00162696"/>
    <w:rsid w:val="001637DF"/>
    <w:rsid w:val="00166C16"/>
    <w:rsid w:val="00171D12"/>
    <w:rsid w:val="00171DA1"/>
    <w:rsid w:val="001728DC"/>
    <w:rsid w:val="00180EEA"/>
    <w:rsid w:val="0018144D"/>
    <w:rsid w:val="00195F49"/>
    <w:rsid w:val="001A2BC6"/>
    <w:rsid w:val="001A7D12"/>
    <w:rsid w:val="001B0022"/>
    <w:rsid w:val="001B0F2F"/>
    <w:rsid w:val="001B6CA8"/>
    <w:rsid w:val="001C2DD1"/>
    <w:rsid w:val="001E3C5F"/>
    <w:rsid w:val="001E41DF"/>
    <w:rsid w:val="001E5BA3"/>
    <w:rsid w:val="00201718"/>
    <w:rsid w:val="0020171C"/>
    <w:rsid w:val="002018D4"/>
    <w:rsid w:val="00212FC2"/>
    <w:rsid w:val="0022523E"/>
    <w:rsid w:val="00231108"/>
    <w:rsid w:val="002372DD"/>
    <w:rsid w:val="00241A30"/>
    <w:rsid w:val="00251C7E"/>
    <w:rsid w:val="00251F3C"/>
    <w:rsid w:val="00253291"/>
    <w:rsid w:val="00265A26"/>
    <w:rsid w:val="00266F86"/>
    <w:rsid w:val="00271C7C"/>
    <w:rsid w:val="002746C5"/>
    <w:rsid w:val="0028527D"/>
    <w:rsid w:val="00286EBB"/>
    <w:rsid w:val="0028710A"/>
    <w:rsid w:val="002B2278"/>
    <w:rsid w:val="002C2BD3"/>
    <w:rsid w:val="002C313B"/>
    <w:rsid w:val="002C4ADA"/>
    <w:rsid w:val="002C5906"/>
    <w:rsid w:val="002E7529"/>
    <w:rsid w:val="002F3537"/>
    <w:rsid w:val="002F396C"/>
    <w:rsid w:val="00304842"/>
    <w:rsid w:val="00307DEA"/>
    <w:rsid w:val="003138D4"/>
    <w:rsid w:val="00315014"/>
    <w:rsid w:val="00316FF2"/>
    <w:rsid w:val="00325EFF"/>
    <w:rsid w:val="00344F1D"/>
    <w:rsid w:val="00350D48"/>
    <w:rsid w:val="00361FAB"/>
    <w:rsid w:val="003669B4"/>
    <w:rsid w:val="00377592"/>
    <w:rsid w:val="00381DF9"/>
    <w:rsid w:val="00383DD5"/>
    <w:rsid w:val="00387B91"/>
    <w:rsid w:val="003C34B2"/>
    <w:rsid w:val="003C3729"/>
    <w:rsid w:val="003C490B"/>
    <w:rsid w:val="003D0031"/>
    <w:rsid w:val="003D1268"/>
    <w:rsid w:val="003E5F5B"/>
    <w:rsid w:val="003E6441"/>
    <w:rsid w:val="003F235C"/>
    <w:rsid w:val="00403589"/>
    <w:rsid w:val="00407770"/>
    <w:rsid w:val="00416B0D"/>
    <w:rsid w:val="00430872"/>
    <w:rsid w:val="00431A21"/>
    <w:rsid w:val="0043218C"/>
    <w:rsid w:val="004358DD"/>
    <w:rsid w:val="0044252C"/>
    <w:rsid w:val="0046625F"/>
    <w:rsid w:val="00474819"/>
    <w:rsid w:val="00480853"/>
    <w:rsid w:val="0049314D"/>
    <w:rsid w:val="004A3CA6"/>
    <w:rsid w:val="004A683E"/>
    <w:rsid w:val="004B27D0"/>
    <w:rsid w:val="004B7EB5"/>
    <w:rsid w:val="004C7C15"/>
    <w:rsid w:val="004E6604"/>
    <w:rsid w:val="004F289A"/>
    <w:rsid w:val="0050191E"/>
    <w:rsid w:val="00507B34"/>
    <w:rsid w:val="0051399F"/>
    <w:rsid w:val="0052282C"/>
    <w:rsid w:val="00536AB8"/>
    <w:rsid w:val="00537DB2"/>
    <w:rsid w:val="00563778"/>
    <w:rsid w:val="0056432D"/>
    <w:rsid w:val="00564F7D"/>
    <w:rsid w:val="005720E4"/>
    <w:rsid w:val="0057714B"/>
    <w:rsid w:val="00587732"/>
    <w:rsid w:val="00591CD6"/>
    <w:rsid w:val="00593723"/>
    <w:rsid w:val="00595C2D"/>
    <w:rsid w:val="005A0A45"/>
    <w:rsid w:val="005A5196"/>
    <w:rsid w:val="005B47A0"/>
    <w:rsid w:val="005C1B1A"/>
    <w:rsid w:val="005C22CF"/>
    <w:rsid w:val="005C3E33"/>
    <w:rsid w:val="005E0BF6"/>
    <w:rsid w:val="005E4941"/>
    <w:rsid w:val="005F171E"/>
    <w:rsid w:val="005F3D99"/>
    <w:rsid w:val="00601782"/>
    <w:rsid w:val="00604600"/>
    <w:rsid w:val="006115F6"/>
    <w:rsid w:val="00611D5F"/>
    <w:rsid w:val="00615A6F"/>
    <w:rsid w:val="006175E4"/>
    <w:rsid w:val="0062134B"/>
    <w:rsid w:val="006306A3"/>
    <w:rsid w:val="00636421"/>
    <w:rsid w:val="006425C6"/>
    <w:rsid w:val="00650232"/>
    <w:rsid w:val="0066040F"/>
    <w:rsid w:val="00663C70"/>
    <w:rsid w:val="00691C9B"/>
    <w:rsid w:val="00692A2C"/>
    <w:rsid w:val="00695EC8"/>
    <w:rsid w:val="006A2109"/>
    <w:rsid w:val="006C13FF"/>
    <w:rsid w:val="006C2161"/>
    <w:rsid w:val="006D1387"/>
    <w:rsid w:val="006E0592"/>
    <w:rsid w:val="006E791A"/>
    <w:rsid w:val="006F0F55"/>
    <w:rsid w:val="00706767"/>
    <w:rsid w:val="00712423"/>
    <w:rsid w:val="00712CE4"/>
    <w:rsid w:val="00715102"/>
    <w:rsid w:val="007155DB"/>
    <w:rsid w:val="007167C2"/>
    <w:rsid w:val="00732049"/>
    <w:rsid w:val="00735333"/>
    <w:rsid w:val="00735E47"/>
    <w:rsid w:val="00742F21"/>
    <w:rsid w:val="0074311A"/>
    <w:rsid w:val="00744296"/>
    <w:rsid w:val="00754795"/>
    <w:rsid w:val="007650E8"/>
    <w:rsid w:val="00772BAA"/>
    <w:rsid w:val="00792B74"/>
    <w:rsid w:val="00795381"/>
    <w:rsid w:val="00797DB5"/>
    <w:rsid w:val="007A4355"/>
    <w:rsid w:val="007A7F12"/>
    <w:rsid w:val="007B5D51"/>
    <w:rsid w:val="007D51FB"/>
    <w:rsid w:val="0081186E"/>
    <w:rsid w:val="00830E91"/>
    <w:rsid w:val="00835237"/>
    <w:rsid w:val="00840651"/>
    <w:rsid w:val="00844E62"/>
    <w:rsid w:val="0085574E"/>
    <w:rsid w:val="00857173"/>
    <w:rsid w:val="00860E8A"/>
    <w:rsid w:val="008636AE"/>
    <w:rsid w:val="0086782D"/>
    <w:rsid w:val="00872625"/>
    <w:rsid w:val="00881C30"/>
    <w:rsid w:val="00895807"/>
    <w:rsid w:val="008B1A60"/>
    <w:rsid w:val="008B36CF"/>
    <w:rsid w:val="008C6DDE"/>
    <w:rsid w:val="008D0CCC"/>
    <w:rsid w:val="008E2DE8"/>
    <w:rsid w:val="008E7CFE"/>
    <w:rsid w:val="008F0780"/>
    <w:rsid w:val="008F2B4D"/>
    <w:rsid w:val="008F3375"/>
    <w:rsid w:val="008F4A70"/>
    <w:rsid w:val="008F5C58"/>
    <w:rsid w:val="009016DD"/>
    <w:rsid w:val="0090204D"/>
    <w:rsid w:val="00906FF4"/>
    <w:rsid w:val="009104EF"/>
    <w:rsid w:val="00920702"/>
    <w:rsid w:val="0092094A"/>
    <w:rsid w:val="009329CA"/>
    <w:rsid w:val="00935454"/>
    <w:rsid w:val="00936EB3"/>
    <w:rsid w:val="00937A6B"/>
    <w:rsid w:val="00942182"/>
    <w:rsid w:val="00951300"/>
    <w:rsid w:val="009523AE"/>
    <w:rsid w:val="009733FC"/>
    <w:rsid w:val="0098255A"/>
    <w:rsid w:val="009839EE"/>
    <w:rsid w:val="00991C43"/>
    <w:rsid w:val="009963B5"/>
    <w:rsid w:val="009A29E3"/>
    <w:rsid w:val="009A4649"/>
    <w:rsid w:val="009A781F"/>
    <w:rsid w:val="009B13AC"/>
    <w:rsid w:val="009B36EF"/>
    <w:rsid w:val="009C32C4"/>
    <w:rsid w:val="009F00A6"/>
    <w:rsid w:val="009F0D39"/>
    <w:rsid w:val="00A02253"/>
    <w:rsid w:val="00A1271C"/>
    <w:rsid w:val="00A12F01"/>
    <w:rsid w:val="00A152C3"/>
    <w:rsid w:val="00A30ABB"/>
    <w:rsid w:val="00A31746"/>
    <w:rsid w:val="00A326A3"/>
    <w:rsid w:val="00A40268"/>
    <w:rsid w:val="00A45F91"/>
    <w:rsid w:val="00A57227"/>
    <w:rsid w:val="00A728A7"/>
    <w:rsid w:val="00A8100C"/>
    <w:rsid w:val="00A86F09"/>
    <w:rsid w:val="00A97FB5"/>
    <w:rsid w:val="00AA17EF"/>
    <w:rsid w:val="00AA6688"/>
    <w:rsid w:val="00AA7080"/>
    <w:rsid w:val="00AB4AA3"/>
    <w:rsid w:val="00AE7DDB"/>
    <w:rsid w:val="00AF27F3"/>
    <w:rsid w:val="00AF7793"/>
    <w:rsid w:val="00B0312E"/>
    <w:rsid w:val="00B06DDE"/>
    <w:rsid w:val="00B1611F"/>
    <w:rsid w:val="00B24D07"/>
    <w:rsid w:val="00B430D1"/>
    <w:rsid w:val="00B47915"/>
    <w:rsid w:val="00B47C06"/>
    <w:rsid w:val="00B524C2"/>
    <w:rsid w:val="00B72771"/>
    <w:rsid w:val="00B77C31"/>
    <w:rsid w:val="00B81F6B"/>
    <w:rsid w:val="00B85FC3"/>
    <w:rsid w:val="00B87F99"/>
    <w:rsid w:val="00B9173E"/>
    <w:rsid w:val="00B9619E"/>
    <w:rsid w:val="00BA0BF1"/>
    <w:rsid w:val="00BA0D16"/>
    <w:rsid w:val="00BB1023"/>
    <w:rsid w:val="00BC12BC"/>
    <w:rsid w:val="00BC54EC"/>
    <w:rsid w:val="00BD255A"/>
    <w:rsid w:val="00BD577F"/>
    <w:rsid w:val="00BD6CE6"/>
    <w:rsid w:val="00BE1848"/>
    <w:rsid w:val="00BE3A79"/>
    <w:rsid w:val="00BE3AB8"/>
    <w:rsid w:val="00C00514"/>
    <w:rsid w:val="00C020BE"/>
    <w:rsid w:val="00C03155"/>
    <w:rsid w:val="00C04FC0"/>
    <w:rsid w:val="00C07D0C"/>
    <w:rsid w:val="00C07F43"/>
    <w:rsid w:val="00C14F23"/>
    <w:rsid w:val="00C17F7A"/>
    <w:rsid w:val="00C20C71"/>
    <w:rsid w:val="00C240B3"/>
    <w:rsid w:val="00C578EE"/>
    <w:rsid w:val="00C57F05"/>
    <w:rsid w:val="00C64028"/>
    <w:rsid w:val="00C658E0"/>
    <w:rsid w:val="00C7012C"/>
    <w:rsid w:val="00C8082C"/>
    <w:rsid w:val="00C85E61"/>
    <w:rsid w:val="00C924AF"/>
    <w:rsid w:val="00C927A0"/>
    <w:rsid w:val="00C95F2A"/>
    <w:rsid w:val="00C97D42"/>
    <w:rsid w:val="00CA0354"/>
    <w:rsid w:val="00CA1E77"/>
    <w:rsid w:val="00CA5F20"/>
    <w:rsid w:val="00CA65E5"/>
    <w:rsid w:val="00CA77EE"/>
    <w:rsid w:val="00CD051E"/>
    <w:rsid w:val="00CD068B"/>
    <w:rsid w:val="00CF3916"/>
    <w:rsid w:val="00D034FB"/>
    <w:rsid w:val="00D12F0C"/>
    <w:rsid w:val="00D214FC"/>
    <w:rsid w:val="00D23FC0"/>
    <w:rsid w:val="00D33D2A"/>
    <w:rsid w:val="00D35069"/>
    <w:rsid w:val="00D5017D"/>
    <w:rsid w:val="00D57AFF"/>
    <w:rsid w:val="00D62A6D"/>
    <w:rsid w:val="00D72555"/>
    <w:rsid w:val="00D75721"/>
    <w:rsid w:val="00D760E7"/>
    <w:rsid w:val="00D7795D"/>
    <w:rsid w:val="00DA2A02"/>
    <w:rsid w:val="00DA4F4D"/>
    <w:rsid w:val="00DA754A"/>
    <w:rsid w:val="00DA7DD2"/>
    <w:rsid w:val="00DB281E"/>
    <w:rsid w:val="00DB64D4"/>
    <w:rsid w:val="00DB724A"/>
    <w:rsid w:val="00DB7BAC"/>
    <w:rsid w:val="00DC0C4C"/>
    <w:rsid w:val="00DD1009"/>
    <w:rsid w:val="00DE09FB"/>
    <w:rsid w:val="00DE74FD"/>
    <w:rsid w:val="00E03EFA"/>
    <w:rsid w:val="00E04B33"/>
    <w:rsid w:val="00E14325"/>
    <w:rsid w:val="00E14D52"/>
    <w:rsid w:val="00E15939"/>
    <w:rsid w:val="00E259BB"/>
    <w:rsid w:val="00E27D4C"/>
    <w:rsid w:val="00E30AEC"/>
    <w:rsid w:val="00E32E00"/>
    <w:rsid w:val="00E37CB1"/>
    <w:rsid w:val="00E56198"/>
    <w:rsid w:val="00E65D57"/>
    <w:rsid w:val="00E66D6A"/>
    <w:rsid w:val="00E7243C"/>
    <w:rsid w:val="00E76464"/>
    <w:rsid w:val="00E76B5D"/>
    <w:rsid w:val="00E8502A"/>
    <w:rsid w:val="00E86D7F"/>
    <w:rsid w:val="00EA0EF0"/>
    <w:rsid w:val="00EA3C1E"/>
    <w:rsid w:val="00EC64F1"/>
    <w:rsid w:val="00EE238D"/>
    <w:rsid w:val="00EE27A1"/>
    <w:rsid w:val="00EE29A9"/>
    <w:rsid w:val="00EF090A"/>
    <w:rsid w:val="00EF2959"/>
    <w:rsid w:val="00EF2B71"/>
    <w:rsid w:val="00EF7CFB"/>
    <w:rsid w:val="00F0591A"/>
    <w:rsid w:val="00F13895"/>
    <w:rsid w:val="00F30589"/>
    <w:rsid w:val="00F308F0"/>
    <w:rsid w:val="00F46E8A"/>
    <w:rsid w:val="00F50D75"/>
    <w:rsid w:val="00F61892"/>
    <w:rsid w:val="00F62069"/>
    <w:rsid w:val="00F7355E"/>
    <w:rsid w:val="00FA2EB8"/>
    <w:rsid w:val="00FB3FC8"/>
    <w:rsid w:val="00FC2F05"/>
    <w:rsid w:val="00FC6DBA"/>
    <w:rsid w:val="00FD4395"/>
    <w:rsid w:val="00FD5B5D"/>
    <w:rsid w:val="00FE1BE4"/>
    <w:rsid w:val="00FE1CF7"/>
    <w:rsid w:val="00FE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681F0"/>
  <w15:docId w15:val="{B42D2CB0-7F4B-47D2-9E14-E086EB07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A2109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Cmsor1">
    <w:name w:val="heading 1"/>
    <w:basedOn w:val="Alaprtelmezettstlus"/>
    <w:link w:val="Cmsor1Char1"/>
    <w:uiPriority w:val="99"/>
    <w:qFormat/>
    <w:rsid w:val="006A2109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basedOn w:val="Alaprtelmezettstlus"/>
    <w:link w:val="Cmsor2Char1"/>
    <w:uiPriority w:val="99"/>
    <w:qFormat/>
    <w:rsid w:val="006A2109"/>
    <w:pPr>
      <w:keepNext/>
      <w:keepLines/>
      <w:spacing w:before="360"/>
      <w:outlineLvl w:val="1"/>
    </w:pPr>
    <w:rPr>
      <w:rFonts w:ascii="Cambria" w:hAnsi="Cambria"/>
      <w:b/>
      <w:bCs/>
      <w:color w:val="4F81BD"/>
      <w:sz w:val="24"/>
      <w:szCs w:val="24"/>
    </w:rPr>
  </w:style>
  <w:style w:type="paragraph" w:styleId="Cmsor3">
    <w:name w:val="heading 3"/>
    <w:basedOn w:val="Alaprtelmezettstlus"/>
    <w:link w:val="Cmsor3Char1"/>
    <w:uiPriority w:val="99"/>
    <w:qFormat/>
    <w:rsid w:val="006A210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46625F"/>
    <w:rPr>
      <w:rFonts w:ascii="Cambria" w:eastAsia="SimSun" w:hAnsi="Cambria" w:cs="Calibri"/>
      <w:b/>
      <w:bCs/>
      <w:color w:val="365F91"/>
      <w:sz w:val="28"/>
      <w:szCs w:val="28"/>
      <w:lang w:val="hu-HU" w:eastAsia="en-US" w:bidi="ar-SA"/>
    </w:rPr>
  </w:style>
  <w:style w:type="character" w:customStyle="1" w:styleId="Cmsor2Char1">
    <w:name w:val="Címsor 2 Char1"/>
    <w:basedOn w:val="Bekezdsalapbettpusa"/>
    <w:link w:val="Cmsor2"/>
    <w:uiPriority w:val="9"/>
    <w:semiHidden/>
    <w:rsid w:val="00E74922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US"/>
    </w:rPr>
  </w:style>
  <w:style w:type="character" w:customStyle="1" w:styleId="Cmsor3Char1">
    <w:name w:val="Címsor 3 Char1"/>
    <w:basedOn w:val="Bekezdsalapbettpusa"/>
    <w:link w:val="Cmsor3"/>
    <w:uiPriority w:val="9"/>
    <w:semiHidden/>
    <w:rsid w:val="00E74922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US"/>
    </w:rPr>
  </w:style>
  <w:style w:type="paragraph" w:customStyle="1" w:styleId="Alaprtelmezettstlus">
    <w:name w:val="Alapértelmezett stílus"/>
    <w:rsid w:val="006A2109"/>
    <w:pPr>
      <w:suppressAutoHyphens/>
      <w:spacing w:after="200" w:line="276" w:lineRule="auto"/>
    </w:pPr>
    <w:rPr>
      <w:rFonts w:eastAsia="SimSun" w:cs="Calibri"/>
      <w:lang w:eastAsia="en-US"/>
    </w:rPr>
  </w:style>
  <w:style w:type="character" w:customStyle="1" w:styleId="Cmsor1Char">
    <w:name w:val="Címsor 1 Char"/>
    <w:basedOn w:val="Bekezdsalapbettpusa"/>
    <w:uiPriority w:val="99"/>
    <w:rsid w:val="006A210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Internet-hivatkozs">
    <w:name w:val="Internet-hivatkozás"/>
    <w:basedOn w:val="Bekezdsalapbettpusa"/>
    <w:uiPriority w:val="99"/>
    <w:rsid w:val="006A2109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uiPriority w:val="99"/>
    <w:rsid w:val="006A2109"/>
    <w:rPr>
      <w:rFonts w:cs="Times New Roman"/>
    </w:rPr>
  </w:style>
  <w:style w:type="character" w:customStyle="1" w:styleId="llbChar">
    <w:name w:val="Élőláb Char"/>
    <w:basedOn w:val="Bekezdsalapbettpusa"/>
    <w:uiPriority w:val="99"/>
    <w:rsid w:val="006A2109"/>
    <w:rPr>
      <w:rFonts w:cs="Times New Roman"/>
    </w:rPr>
  </w:style>
  <w:style w:type="character" w:styleId="Oldalszm">
    <w:name w:val="page number"/>
    <w:basedOn w:val="Bekezdsalapbettpusa"/>
    <w:uiPriority w:val="99"/>
    <w:rsid w:val="006A2109"/>
    <w:rPr>
      <w:rFonts w:cs="Times New Roman"/>
    </w:rPr>
  </w:style>
  <w:style w:type="character" w:customStyle="1" w:styleId="Cmsor2Char">
    <w:name w:val="Címsor 2 Char"/>
    <w:basedOn w:val="Bekezdsalapbettpusa"/>
    <w:uiPriority w:val="99"/>
    <w:rsid w:val="006A2109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LbjegyzetszvegChar">
    <w:name w:val="Láb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6A2109"/>
    <w:rPr>
      <w:rFonts w:cs="Times New Roman"/>
      <w:vertAlign w:val="superscript"/>
    </w:rPr>
  </w:style>
  <w:style w:type="character" w:customStyle="1" w:styleId="hps">
    <w:name w:val="hps"/>
    <w:basedOn w:val="Bekezdsalapbettpusa"/>
    <w:uiPriority w:val="99"/>
    <w:rsid w:val="006A2109"/>
    <w:rPr>
      <w:rFonts w:cs="Times New Roman"/>
    </w:rPr>
  </w:style>
  <w:style w:type="character" w:customStyle="1" w:styleId="gt-text">
    <w:name w:val="gt-text"/>
    <w:uiPriority w:val="99"/>
    <w:rsid w:val="006A2109"/>
  </w:style>
  <w:style w:type="character" w:customStyle="1" w:styleId="BuborkszvegChar">
    <w:name w:val="Buborékszöveg Char"/>
    <w:basedOn w:val="Bekezdsalapbettpusa"/>
    <w:uiPriority w:val="99"/>
    <w:rsid w:val="006A2109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uiPriority w:val="99"/>
    <w:rsid w:val="006A2109"/>
    <w:rPr>
      <w:rFonts w:cs="Times New Roman"/>
    </w:rPr>
  </w:style>
  <w:style w:type="character" w:styleId="Jegyzethivatkozs">
    <w:name w:val="annotation reference"/>
    <w:basedOn w:val="Bekezdsalapbettpusa"/>
    <w:uiPriority w:val="99"/>
    <w:rsid w:val="006A2109"/>
    <w:rPr>
      <w:rFonts w:cs="Times New Roman"/>
      <w:sz w:val="16"/>
      <w:szCs w:val="16"/>
    </w:rPr>
  </w:style>
  <w:style w:type="character" w:customStyle="1" w:styleId="JegyzetszvegChar">
    <w:name w:val="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customStyle="1" w:styleId="MegjegyzstrgyaChar">
    <w:name w:val="Megjegyzés tárgya Char"/>
    <w:basedOn w:val="JegyzetszvegChar"/>
    <w:uiPriority w:val="99"/>
    <w:rsid w:val="006A2109"/>
    <w:rPr>
      <w:rFonts w:cs="Times New Roman"/>
      <w:b/>
      <w:bCs/>
      <w:sz w:val="20"/>
      <w:szCs w:val="20"/>
    </w:rPr>
  </w:style>
  <w:style w:type="character" w:customStyle="1" w:styleId="Text2Char">
    <w:name w:val="Text 2 Char"/>
    <w:uiPriority w:val="99"/>
    <w:rsid w:val="006A2109"/>
    <w:rPr>
      <w:rFonts w:ascii="Times New Roman" w:hAnsi="Times New Roman"/>
      <w:lang w:val="en-GB"/>
    </w:rPr>
  </w:style>
  <w:style w:type="character" w:customStyle="1" w:styleId="VPszvegtrzs">
    <w:name w:val="VP_szövegtörzs"/>
    <w:uiPriority w:val="99"/>
    <w:rsid w:val="006A2109"/>
    <w:rPr>
      <w:rFonts w:ascii="Cambria" w:hAnsi="Cambria"/>
      <w:color w:val="000000"/>
      <w:sz w:val="22"/>
    </w:rPr>
  </w:style>
  <w:style w:type="character" w:customStyle="1" w:styleId="Cmsor3Char">
    <w:name w:val="Címsor 3 Char"/>
    <w:basedOn w:val="Bekezdsalapbettpusa"/>
    <w:uiPriority w:val="99"/>
    <w:rsid w:val="006A2109"/>
    <w:rPr>
      <w:rFonts w:ascii="Cambria" w:hAnsi="Cambria" w:cs="Times New Roman"/>
      <w:b/>
      <w:bCs/>
      <w:color w:val="4F81BD"/>
    </w:rPr>
  </w:style>
  <w:style w:type="character" w:customStyle="1" w:styleId="SzvegtrzsChar">
    <w:name w:val="Szövegtörzs Char"/>
    <w:basedOn w:val="Bekezdsalapbettpusa"/>
    <w:uiPriority w:val="99"/>
    <w:rsid w:val="006A2109"/>
    <w:rPr>
      <w:rFonts w:ascii="Times New Roman" w:hAnsi="Times New Roman" w:cs="Times New Roman"/>
      <w:sz w:val="20"/>
      <w:szCs w:val="20"/>
      <w:lang w:val="en-GB" w:eastAsia="zh-CN"/>
    </w:rPr>
  </w:style>
  <w:style w:type="character" w:customStyle="1" w:styleId="CsakszvegChar">
    <w:name w:val="Csak szöveg Char"/>
    <w:basedOn w:val="Bekezdsalapbettpusa"/>
    <w:uiPriority w:val="99"/>
    <w:rsid w:val="006A2109"/>
    <w:rPr>
      <w:rFonts w:ascii="Courier New" w:hAnsi="Courier New" w:cs="Times New Roman"/>
      <w:color w:val="000000"/>
      <w:sz w:val="20"/>
      <w:szCs w:val="20"/>
      <w:lang w:val="en-GB" w:eastAsia="hu-HU"/>
    </w:rPr>
  </w:style>
  <w:style w:type="character" w:styleId="Mrltotthiperhivatkozs">
    <w:name w:val="FollowedHyperlink"/>
    <w:basedOn w:val="Bekezdsalapbettpusa"/>
    <w:uiPriority w:val="99"/>
    <w:rsid w:val="006A2109"/>
    <w:rPr>
      <w:rFonts w:cs="Times New Roman"/>
      <w:color w:val="800080"/>
      <w:u w:val="single"/>
    </w:rPr>
  </w:style>
  <w:style w:type="character" w:customStyle="1" w:styleId="Szvegtrzs2Char">
    <w:name w:val="Szövegtörzs 2 Char"/>
    <w:basedOn w:val="Bekezdsalapbettpusa"/>
    <w:uiPriority w:val="99"/>
    <w:rsid w:val="006A2109"/>
    <w:rPr>
      <w:rFonts w:cs="Times New Roman"/>
    </w:rPr>
  </w:style>
  <w:style w:type="character" w:customStyle="1" w:styleId="ListLabel1">
    <w:name w:val="ListLabel 1"/>
    <w:uiPriority w:val="99"/>
    <w:rsid w:val="006A2109"/>
  </w:style>
  <w:style w:type="character" w:customStyle="1" w:styleId="ListLabel2">
    <w:name w:val="ListLabel 2"/>
    <w:uiPriority w:val="99"/>
    <w:rsid w:val="006A2109"/>
  </w:style>
  <w:style w:type="character" w:customStyle="1" w:styleId="ListLabel3">
    <w:name w:val="ListLabel 3"/>
    <w:uiPriority w:val="99"/>
    <w:rsid w:val="006A2109"/>
  </w:style>
  <w:style w:type="character" w:customStyle="1" w:styleId="Lbjegyzet-karakterek">
    <w:name w:val="Lábjegyzet-karakterek"/>
    <w:uiPriority w:val="99"/>
    <w:rsid w:val="006A2109"/>
  </w:style>
  <w:style w:type="character" w:customStyle="1" w:styleId="Lbjegyzet-horgony">
    <w:name w:val="Lábjegyzet-horgony"/>
    <w:uiPriority w:val="99"/>
    <w:rsid w:val="006A2109"/>
    <w:rPr>
      <w:vertAlign w:val="superscript"/>
    </w:rPr>
  </w:style>
  <w:style w:type="character" w:customStyle="1" w:styleId="Vgjegyzet-horgony">
    <w:name w:val="Végjegyzet-horgony"/>
    <w:uiPriority w:val="99"/>
    <w:rsid w:val="006A2109"/>
    <w:rPr>
      <w:vertAlign w:val="superscript"/>
    </w:rPr>
  </w:style>
  <w:style w:type="character" w:customStyle="1" w:styleId="Vgjegyzet-karakterek">
    <w:name w:val="Végjegyzet-karakterek"/>
    <w:uiPriority w:val="99"/>
    <w:rsid w:val="006A2109"/>
  </w:style>
  <w:style w:type="character" w:customStyle="1" w:styleId="F0151szveg">
    <w:name w:val="F&lt;0151&gt;szöveg"/>
    <w:rsid w:val="006A2109"/>
  </w:style>
  <w:style w:type="paragraph" w:customStyle="1" w:styleId="Cmsor">
    <w:name w:val="Címsor"/>
    <w:basedOn w:val="Alaprtelmezettstlus"/>
    <w:next w:val="Szvegtrzs"/>
    <w:uiPriority w:val="99"/>
    <w:rsid w:val="006A2109"/>
    <w:pPr>
      <w:keepNext/>
      <w:spacing w:before="240" w:after="120"/>
    </w:pPr>
    <w:rPr>
      <w:rFonts w:ascii="Arial" w:eastAsia="Times New Roman" w:hAnsi="Arial" w:cs="Mangal"/>
      <w:sz w:val="28"/>
      <w:szCs w:val="28"/>
    </w:rPr>
  </w:style>
  <w:style w:type="paragraph" w:styleId="Szvegtrzs">
    <w:name w:val="Body Text"/>
    <w:basedOn w:val="Alaprtelmezettstlus"/>
    <w:link w:val="SzvegtrzsChar1"/>
    <w:uiPriority w:val="99"/>
    <w:rsid w:val="006A2109"/>
    <w:pPr>
      <w:widowControl w:val="0"/>
      <w:spacing w:after="120" w:line="100" w:lineRule="atLeas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1">
    <w:name w:val="Szövegtörzs Char1"/>
    <w:basedOn w:val="Bekezdsalapbettpusa"/>
    <w:link w:val="Szvegtrzs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ista">
    <w:name w:val="List"/>
    <w:basedOn w:val="Szvegtrzs"/>
    <w:uiPriority w:val="99"/>
    <w:rsid w:val="006A2109"/>
    <w:rPr>
      <w:rFonts w:cs="Mangal"/>
    </w:rPr>
  </w:style>
  <w:style w:type="paragraph" w:customStyle="1" w:styleId="Felirat">
    <w:name w:val="Felirat"/>
    <w:basedOn w:val="Alaprtelmezettstlus"/>
    <w:uiPriority w:val="99"/>
    <w:rsid w:val="006A21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Alaprtelmezettstlus"/>
    <w:uiPriority w:val="99"/>
    <w:rsid w:val="006A2109"/>
    <w:pPr>
      <w:suppressLineNumbers/>
    </w:pPr>
    <w:rPr>
      <w:rFonts w:cs="Mangal"/>
    </w:rPr>
  </w:style>
  <w:style w:type="paragraph" w:customStyle="1" w:styleId="Tartalomjegyzk-fejlc">
    <w:name w:val="Tartalomjegyzék-fejléc"/>
    <w:basedOn w:val="Cmsor1"/>
    <w:uiPriority w:val="99"/>
    <w:rsid w:val="006A2109"/>
    <w:pPr>
      <w:outlineLvl w:val="9"/>
    </w:pPr>
    <w:rPr>
      <w:lang w:eastAsia="hu-HU"/>
    </w:rPr>
  </w:style>
  <w:style w:type="paragraph" w:customStyle="1" w:styleId="Tartalomjegyzk1">
    <w:name w:val="Tartalomjegyzék 1"/>
    <w:basedOn w:val="Alaprtelmezettstlus"/>
    <w:uiPriority w:val="99"/>
    <w:rsid w:val="006A2109"/>
    <w:pPr>
      <w:tabs>
        <w:tab w:val="right" w:leader="dot" w:pos="9062"/>
      </w:tabs>
      <w:spacing w:after="100"/>
    </w:pPr>
  </w:style>
  <w:style w:type="paragraph" w:styleId="Listaszerbekezds">
    <w:name w:val="List Paragraph"/>
    <w:basedOn w:val="Alaprtelmezettstlus"/>
    <w:link w:val="ListaszerbekezdsChar"/>
    <w:uiPriority w:val="34"/>
    <w:qFormat/>
    <w:rsid w:val="006A2109"/>
    <w:pPr>
      <w:ind w:left="720"/>
      <w:contextualSpacing/>
    </w:pPr>
  </w:style>
  <w:style w:type="paragraph" w:styleId="lfej">
    <w:name w:val="header"/>
    <w:basedOn w:val="Alaprtelmezettstlus"/>
    <w:link w:val="lfej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lb">
    <w:name w:val="footer"/>
    <w:basedOn w:val="Alaprtelmezettstlus"/>
    <w:link w:val="llb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artalomjegyzk2">
    <w:name w:val="Tartalomjegyzék 2"/>
    <w:basedOn w:val="Alaprtelmezettstlus"/>
    <w:uiPriority w:val="99"/>
    <w:rsid w:val="006A2109"/>
    <w:pPr>
      <w:spacing w:after="100"/>
      <w:ind w:left="220"/>
    </w:pPr>
  </w:style>
  <w:style w:type="paragraph" w:styleId="Lbjegyzetszveg">
    <w:name w:val="footnote text"/>
    <w:basedOn w:val="Alaprtelmezettstlus"/>
    <w:link w:val="LbjegyzetszvegChar1"/>
    <w:uiPriority w:val="99"/>
    <w:rsid w:val="006A2109"/>
    <w:pPr>
      <w:spacing w:after="0" w:line="100" w:lineRule="atLeast"/>
    </w:pPr>
    <w:rPr>
      <w:sz w:val="20"/>
      <w:szCs w:val="20"/>
    </w:rPr>
  </w:style>
  <w:style w:type="character" w:customStyle="1" w:styleId="LbjegyzetszvegChar1">
    <w:name w:val="Lábjegyzetszöveg Char1"/>
    <w:basedOn w:val="Bekezdsalapbettpusa"/>
    <w:link w:val="Lb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customStyle="1" w:styleId="CM1">
    <w:name w:val="CM1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customStyle="1" w:styleId="CM4">
    <w:name w:val="CM4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styleId="Buborkszveg">
    <w:name w:val="Balloon Text"/>
    <w:basedOn w:val="Alaprtelmezettstlus"/>
    <w:link w:val="BuborkszvegChar1"/>
    <w:uiPriority w:val="99"/>
    <w:rsid w:val="006A2109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E74922"/>
    <w:rPr>
      <w:rFonts w:ascii="Times New Roman" w:eastAsia="SimSun" w:hAnsi="Times New Roman"/>
      <w:color w:val="000000"/>
      <w:sz w:val="0"/>
      <w:szCs w:val="0"/>
      <w:lang w:eastAsia="en-US"/>
    </w:rPr>
  </w:style>
  <w:style w:type="paragraph" w:customStyle="1" w:styleId="CM3">
    <w:name w:val="CM3"/>
    <w:basedOn w:val="Norml"/>
    <w:uiPriority w:val="99"/>
    <w:rsid w:val="006A2109"/>
    <w:rPr>
      <w:rFonts w:ascii="EUAlbertina" w:hAnsi="EUAlbertina"/>
      <w:color w:val="00000A"/>
    </w:rPr>
  </w:style>
  <w:style w:type="paragraph" w:styleId="Jegyzetszveg">
    <w:name w:val="annotation text"/>
    <w:basedOn w:val="Alaprtelmezettstlus"/>
    <w:link w:val="JegyzetszvegChar1"/>
    <w:uiPriority w:val="99"/>
    <w:rsid w:val="006A2109"/>
    <w:pPr>
      <w:spacing w:line="100" w:lineRule="atLeast"/>
    </w:pPr>
    <w:rPr>
      <w:sz w:val="20"/>
      <w:szCs w:val="20"/>
    </w:rPr>
  </w:style>
  <w:style w:type="character" w:customStyle="1" w:styleId="JegyzetszvegChar1">
    <w:name w:val="Jegyzetszöveg Char1"/>
    <w:basedOn w:val="Bekezdsalapbettpusa"/>
    <w:link w:val="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styleId="Megjegyzstrgya">
    <w:name w:val="annotation subject"/>
    <w:basedOn w:val="Jegyzetszveg"/>
    <w:link w:val="MegjegyzstrgyaChar1"/>
    <w:uiPriority w:val="99"/>
    <w:rsid w:val="006A2109"/>
    <w:rPr>
      <w:b/>
      <w:bCs/>
    </w:rPr>
  </w:style>
  <w:style w:type="character" w:customStyle="1" w:styleId="MegjegyzstrgyaChar1">
    <w:name w:val="Megjegyzés tárgya Char1"/>
    <w:basedOn w:val="JegyzetszvegChar1"/>
    <w:link w:val="Megjegyzstrgya"/>
    <w:uiPriority w:val="99"/>
    <w:semiHidden/>
    <w:rsid w:val="00E74922"/>
    <w:rPr>
      <w:rFonts w:ascii="Times New Roman" w:eastAsia="SimSun" w:hAnsi="Times New Roman"/>
      <w:b/>
      <w:bCs/>
      <w:color w:val="000000"/>
      <w:sz w:val="20"/>
      <w:szCs w:val="20"/>
      <w:lang w:eastAsia="en-US"/>
    </w:rPr>
  </w:style>
  <w:style w:type="paragraph" w:customStyle="1" w:styleId="Listaszerbekezds2">
    <w:name w:val="Listaszerű bekezdés2"/>
    <w:basedOn w:val="Alaprtelmezettstlus"/>
    <w:uiPriority w:val="99"/>
    <w:rsid w:val="006A2109"/>
    <w:pPr>
      <w:widowControl w:val="0"/>
      <w:spacing w:after="0" w:line="100" w:lineRule="atLeast"/>
      <w:ind w:left="720"/>
      <w:contextualSpacing/>
    </w:pPr>
    <w:rPr>
      <w:rFonts w:eastAsia="Times New Roman"/>
      <w:sz w:val="24"/>
      <w:szCs w:val="20"/>
      <w:lang w:val="en-GB" w:eastAsia="zh-CN"/>
    </w:rPr>
  </w:style>
  <w:style w:type="paragraph" w:customStyle="1" w:styleId="Text2">
    <w:name w:val="Text 2"/>
    <w:basedOn w:val="Alaprtelmezettstlus"/>
    <w:uiPriority w:val="99"/>
    <w:rsid w:val="006A2109"/>
    <w:pPr>
      <w:spacing w:after="0" w:line="100" w:lineRule="atLeast"/>
      <w:jc w:val="both"/>
    </w:pPr>
    <w:rPr>
      <w:rFonts w:ascii="Times New Roman" w:eastAsia="Times New Roman" w:hAnsi="Times New Roman" w:cs="Times New Roman"/>
      <w:lang w:val="en-GB"/>
    </w:rPr>
  </w:style>
  <w:style w:type="paragraph" w:customStyle="1" w:styleId="Text4">
    <w:name w:val="Text 4"/>
    <w:basedOn w:val="Alaprtelmezettstlus"/>
    <w:uiPriority w:val="99"/>
    <w:rsid w:val="006A2109"/>
    <w:pPr>
      <w:spacing w:after="0" w:line="100" w:lineRule="atLeast"/>
      <w:jc w:val="both"/>
    </w:pPr>
    <w:rPr>
      <w:rFonts w:ascii="Cambria" w:eastAsia="Times New Roman" w:hAnsi="Cambria" w:cs="Cambria"/>
      <w:lang w:val="en-GB"/>
    </w:rPr>
  </w:style>
  <w:style w:type="paragraph" w:customStyle="1" w:styleId="Tartalomjegyzk3">
    <w:name w:val="Tartalomjegyzék 3"/>
    <w:basedOn w:val="Alaprtelmezettstlus"/>
    <w:uiPriority w:val="99"/>
    <w:rsid w:val="006A2109"/>
    <w:pPr>
      <w:spacing w:after="100"/>
      <w:ind w:left="440"/>
    </w:pPr>
  </w:style>
  <w:style w:type="paragraph" w:styleId="NormlWeb">
    <w:name w:val="Normal (Web)"/>
    <w:basedOn w:val="Alaprtelmezettstlus"/>
    <w:uiPriority w:val="99"/>
    <w:rsid w:val="006A210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HFStmutatV4">
    <w:name w:val="HFS útmutató V4"/>
    <w:basedOn w:val="Alaprtelmezettstlus"/>
    <w:uiPriority w:val="99"/>
    <w:rsid w:val="006A2109"/>
    <w:pPr>
      <w:widowControl w:val="0"/>
      <w:spacing w:after="60" w:line="100" w:lineRule="atLeast"/>
      <w:jc w:val="both"/>
    </w:pPr>
    <w:rPr>
      <w:rFonts w:eastAsia="Times New Roman" w:cs="Times New Roman"/>
      <w:color w:val="FA2B05"/>
      <w:lang w:val="en-GB" w:eastAsia="zh-CN"/>
    </w:rPr>
  </w:style>
  <w:style w:type="paragraph" w:styleId="Csakszveg">
    <w:name w:val="Plain Text"/>
    <w:basedOn w:val="Alaprtelmezettstlus"/>
    <w:link w:val="CsakszvegChar1"/>
    <w:uiPriority w:val="99"/>
    <w:rsid w:val="006A2109"/>
    <w:pPr>
      <w:widowControl w:val="0"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val="en-GB" w:eastAsia="hu-HU"/>
    </w:rPr>
  </w:style>
  <w:style w:type="character" w:customStyle="1" w:styleId="CsakszvegChar1">
    <w:name w:val="Csak szöveg Char1"/>
    <w:basedOn w:val="Bekezdsalapbettpusa"/>
    <w:link w:val="Csakszveg"/>
    <w:uiPriority w:val="99"/>
    <w:semiHidden/>
    <w:rsid w:val="00E74922"/>
    <w:rPr>
      <w:rFonts w:ascii="Courier New" w:eastAsia="SimSun" w:hAnsi="Courier New" w:cs="Courier New"/>
      <w:color w:val="000000"/>
      <w:sz w:val="20"/>
      <w:szCs w:val="20"/>
      <w:lang w:eastAsia="en-US"/>
    </w:rPr>
  </w:style>
  <w:style w:type="paragraph" w:customStyle="1" w:styleId="Bodytext">
    <w:name w:val="Body text*"/>
    <w:basedOn w:val="Alaprtelmezettstlus"/>
    <w:uiPriority w:val="99"/>
    <w:rsid w:val="006A2109"/>
    <w:pPr>
      <w:spacing w:after="0" w:line="240" w:lineRule="atLeast"/>
      <w:jc w:val="both"/>
    </w:pPr>
    <w:rPr>
      <w:rFonts w:eastAsia="Times New Roman"/>
      <w:sz w:val="24"/>
      <w:szCs w:val="24"/>
      <w:lang w:val="en-GB" w:eastAsia="zh-CN"/>
    </w:rPr>
  </w:style>
  <w:style w:type="paragraph" w:styleId="Vltozat">
    <w:name w:val="Revision"/>
    <w:uiPriority w:val="99"/>
    <w:rsid w:val="006A2109"/>
    <w:pPr>
      <w:suppressAutoHyphens/>
      <w:spacing w:line="100" w:lineRule="atLeast"/>
    </w:pPr>
    <w:rPr>
      <w:rFonts w:eastAsia="SimSun" w:cs="Calibri"/>
      <w:lang w:eastAsia="en-US"/>
    </w:rPr>
  </w:style>
  <w:style w:type="paragraph" w:styleId="Szvegtrzs2">
    <w:name w:val="Body Text 2"/>
    <w:basedOn w:val="Alaprtelmezettstlus"/>
    <w:link w:val="Szvegtrzs2Char1"/>
    <w:uiPriority w:val="99"/>
    <w:rsid w:val="006A2109"/>
    <w:pPr>
      <w:spacing w:after="120" w:line="480" w:lineRule="auto"/>
    </w:pPr>
  </w:style>
  <w:style w:type="character" w:customStyle="1" w:styleId="Szvegtrzs2Char1">
    <w:name w:val="Szövegtörzs 2 Char1"/>
    <w:basedOn w:val="Bekezdsalapbettpusa"/>
    <w:link w:val="Szvegtrzs2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bla-szveg9pt">
    <w:name w:val="Tábla - szöveg (9pt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Arial"/>
      <w:sz w:val="18"/>
      <w:szCs w:val="18"/>
      <w:lang w:eastAsia="hu-HU"/>
    </w:rPr>
  </w:style>
  <w:style w:type="paragraph" w:customStyle="1" w:styleId="Tbla-fej1bold">
    <w:name w:val="Tábla - fej 1 (bold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Cambria"/>
      <w:b/>
      <w:sz w:val="20"/>
      <w:szCs w:val="24"/>
    </w:rPr>
  </w:style>
  <w:style w:type="paragraph" w:customStyle="1" w:styleId="Tbla-fej1bold7pt">
    <w:name w:val="Tábla - fej 1 (bold) (7pt)"/>
    <w:basedOn w:val="Tbla-fej1bold"/>
    <w:uiPriority w:val="99"/>
    <w:rsid w:val="006A2109"/>
    <w:rPr>
      <w:sz w:val="16"/>
    </w:rPr>
  </w:style>
  <w:style w:type="paragraph" w:customStyle="1" w:styleId="Lbjegyzet">
    <w:name w:val="Lábjegyzet"/>
    <w:basedOn w:val="Alaprtelmezettstlus"/>
    <w:uiPriority w:val="99"/>
    <w:rsid w:val="006A2109"/>
  </w:style>
  <w:style w:type="paragraph" w:customStyle="1" w:styleId="Kerettartalom">
    <w:name w:val="Kerettartalom"/>
    <w:basedOn w:val="Szvegtrzs"/>
    <w:uiPriority w:val="99"/>
    <w:rsid w:val="006A2109"/>
  </w:style>
  <w:style w:type="paragraph" w:styleId="Nincstrkz">
    <w:name w:val="No Spacing"/>
    <w:uiPriority w:val="99"/>
    <w:qFormat/>
    <w:rsid w:val="006A2109"/>
    <w:pPr>
      <w:suppressAutoHyphens/>
      <w:spacing w:after="200" w:line="276" w:lineRule="auto"/>
    </w:pPr>
    <w:rPr>
      <w:rFonts w:eastAsia="SimSun" w:cs="Mangal"/>
      <w:sz w:val="21"/>
      <w:szCs w:val="21"/>
      <w:lang w:eastAsia="en-US"/>
    </w:rPr>
  </w:style>
  <w:style w:type="table" w:styleId="Rcsostblzat">
    <w:name w:val="Table Grid"/>
    <w:basedOn w:val="Normltblzat"/>
    <w:uiPriority w:val="39"/>
    <w:locked/>
    <w:rsid w:val="00735333"/>
    <w:pPr>
      <w:suppressAutoHyphens/>
      <w:spacing w:line="100" w:lineRule="atLeas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3533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-header">
    <w:name w:val="normal - header"/>
    <w:basedOn w:val="Norml"/>
    <w:uiPriority w:val="99"/>
    <w:qFormat/>
    <w:rsid w:val="00735333"/>
    <w:pPr>
      <w:tabs>
        <w:tab w:val="left" w:pos="5670"/>
        <w:tab w:val="center" w:pos="6804"/>
      </w:tabs>
      <w:suppressAutoHyphens w:val="0"/>
      <w:spacing w:line="300" w:lineRule="auto"/>
      <w:ind w:firstLine="1134"/>
      <w:jc w:val="both"/>
    </w:pPr>
    <w:rPr>
      <w:rFonts w:ascii="Arial" w:eastAsia="Times New Roman" w:hAnsi="Arial" w:cs="Calibri"/>
      <w:color w:val="404040"/>
      <w:sz w:val="20"/>
    </w:rPr>
  </w:style>
  <w:style w:type="character" w:styleId="Hiperhivatkozs">
    <w:name w:val="Hyperlink"/>
    <w:basedOn w:val="Bekezdsalapbettpusa"/>
    <w:uiPriority w:val="99"/>
    <w:rsid w:val="00735333"/>
    <w:rPr>
      <w:rFonts w:cs="Times New Roman"/>
      <w:color w:val="0563C1"/>
      <w:u w:val="single"/>
    </w:rPr>
  </w:style>
  <w:style w:type="paragraph" w:customStyle="1" w:styleId="rtejustify">
    <w:name w:val="rtejustify"/>
    <w:basedOn w:val="Norml"/>
    <w:rsid w:val="0050191E"/>
    <w:pPr>
      <w:suppressAutoHyphens w:val="0"/>
      <w:spacing w:before="100" w:beforeAutospacing="1" w:after="100" w:afterAutospacing="1" w:line="240" w:lineRule="auto"/>
    </w:pPr>
    <w:rPr>
      <w:rFonts w:eastAsia="Times New Roman"/>
      <w:color w:val="auto"/>
      <w:lang w:eastAsia="hu-HU"/>
    </w:rPr>
  </w:style>
  <w:style w:type="character" w:customStyle="1" w:styleId="apple-converted-space">
    <w:name w:val="apple-converted-space"/>
    <w:basedOn w:val="Bekezdsalapbettpusa"/>
    <w:rsid w:val="0050191E"/>
  </w:style>
  <w:style w:type="character" w:styleId="Kiemels2">
    <w:name w:val="Strong"/>
    <w:basedOn w:val="Bekezdsalapbettpusa"/>
    <w:uiPriority w:val="22"/>
    <w:qFormat/>
    <w:locked/>
    <w:rsid w:val="0050191E"/>
    <w:rPr>
      <w:b/>
      <w:bCs/>
    </w:rPr>
  </w:style>
  <w:style w:type="character" w:customStyle="1" w:styleId="docssharedwiztogglelabeledlabeltext">
    <w:name w:val="docssharedwiztogglelabeledlabeltext"/>
    <w:basedOn w:val="Bekezdsalapbettpusa"/>
    <w:rsid w:val="009523AE"/>
  </w:style>
  <w:style w:type="paragraph" w:styleId="Cm">
    <w:name w:val="Title"/>
    <w:basedOn w:val="Norml"/>
    <w:next w:val="Norml"/>
    <w:link w:val="CmChar"/>
    <w:qFormat/>
    <w:locked/>
    <w:rsid w:val="00081E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081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D034F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D1009"/>
    <w:p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DD1009"/>
    <w:pPr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DD1009"/>
    <w:pPr>
      <w:spacing w:after="100"/>
      <w:ind w:left="24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F0F55"/>
    <w:rPr>
      <w:rFonts w:eastAsia="SimSu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1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68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68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2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78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3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57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2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2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4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9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ap.hu/cikkek/nagyszabasu-kozossegepitesi-program-indulhat-miskolcon" TargetMode="Externa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vilsznev.birosag.hu/CivilSzNev/faces/lekerdezes/szures.xhtml" TargetMode="Externa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iskolc.hu/miskolcert-tenni-akaro-szervezetek-vallalkozasok-figyelem" TargetMode="Externa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8628-FE9F-4AC0-9222-6683A73D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17746</Words>
  <Characters>134637</Characters>
  <Application>Microsoft Office Word</Application>
  <DocSecurity>0</DocSecurity>
  <Lines>1121</Lines>
  <Paragraphs>304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HELYI FEJLESZTÉSI STRATÉGIA</vt:lpstr>
    </vt:vector>
  </TitlesOfParts>
  <Company/>
  <LinksUpToDate>false</LinksUpToDate>
  <CharactersWithSpaces>152079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HELYI FEJLESZTÉSI STRATÉGIA</dc:title>
  <dc:creator>Magócs Krisztina</dc:creator>
  <cp:lastModifiedBy>Bene Tímea</cp:lastModifiedBy>
  <cp:revision>2</cp:revision>
  <cp:lastPrinted>2019-05-17T06:26:00Z</cp:lastPrinted>
  <dcterms:created xsi:type="dcterms:W3CDTF">2019-05-17T06:55:00Z</dcterms:created>
  <dcterms:modified xsi:type="dcterms:W3CDTF">2019-05-17T06:55:00Z</dcterms:modified>
</cp:coreProperties>
</file>